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CB08B" w14:textId="023E9FA8" w:rsidR="00D37A56" w:rsidRPr="00381CAA" w:rsidRDefault="006D398B" w:rsidP="006D398B">
      <w:pPr>
        <w:pStyle w:val="Heading2"/>
        <w:jc w:val="center"/>
        <w:rPr>
          <w:rFonts w:ascii="Arial" w:hAnsi="Arial" w:cs="Arial"/>
          <w:b/>
          <w:bCs/>
          <w:color w:val="215E99" w:themeColor="text2" w:themeTint="BF"/>
        </w:rPr>
      </w:pPr>
      <w:r w:rsidRPr="00381CAA">
        <w:rPr>
          <w:rFonts w:ascii="Arial" w:hAnsi="Arial" w:cs="Arial"/>
          <w:b/>
          <w:bCs/>
          <w:smallCaps/>
          <w:noProof/>
          <w:color w:val="215E99" w:themeColor="text2" w:themeTint="BF"/>
        </w:rPr>
        <w:drawing>
          <wp:anchor distT="0" distB="0" distL="114300" distR="114300" simplePos="0" relativeHeight="251659264" behindDoc="0" locked="0" layoutInCell="1" allowOverlap="0" wp14:anchorId="2C548E69" wp14:editId="7753DBA3">
            <wp:simplePos x="0" y="0"/>
            <wp:positionH relativeFrom="column">
              <wp:posOffset>22860</wp:posOffset>
            </wp:positionH>
            <wp:positionV relativeFrom="paragraph">
              <wp:posOffset>0</wp:posOffset>
            </wp:positionV>
            <wp:extent cx="1367790" cy="763270"/>
            <wp:effectExtent l="0" t="0" r="0" b="0"/>
            <wp:wrapSquare wrapText="bothSides"/>
            <wp:docPr id="210" name="Picture 210" descr="A blue text on a white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 descr="A blue text on a white backgroun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7A56" w:rsidRPr="00381CAA">
        <w:rPr>
          <w:rFonts w:ascii="Arial" w:hAnsi="Arial" w:cs="Arial"/>
          <w:b/>
          <w:bCs/>
          <w:smallCaps/>
          <w:color w:val="215E99" w:themeColor="text2" w:themeTint="BF"/>
        </w:rPr>
        <w:t xml:space="preserve">Great Lakes Colleges Association </w:t>
      </w:r>
      <w:r w:rsidRPr="00381CAA">
        <w:rPr>
          <w:rFonts w:ascii="Arial" w:hAnsi="Arial" w:cs="Arial"/>
          <w:b/>
          <w:bCs/>
          <w:smallCaps/>
          <w:color w:val="215E99" w:themeColor="text2" w:themeTint="BF"/>
        </w:rPr>
        <w:br/>
      </w:r>
      <w:r w:rsidR="00D37A56" w:rsidRPr="00381CAA">
        <w:rPr>
          <w:rFonts w:ascii="Arial" w:hAnsi="Arial" w:cs="Arial"/>
          <w:b/>
          <w:bCs/>
          <w:smallCaps/>
          <w:color w:val="215E99" w:themeColor="text2" w:themeTint="BF"/>
        </w:rPr>
        <w:t>New Writers Award</w:t>
      </w:r>
      <w:r w:rsidR="00D37A56" w:rsidRPr="00381CAA">
        <w:rPr>
          <w:rFonts w:ascii="Arial" w:hAnsi="Arial" w:cs="Arial"/>
          <w:b/>
          <w:bCs/>
          <w:color w:val="215E99" w:themeColor="text2" w:themeTint="BF"/>
        </w:rPr>
        <w:br/>
      </w:r>
      <w:r w:rsidR="00D37A56" w:rsidRPr="00381CAA">
        <w:rPr>
          <w:rFonts w:ascii="Arial" w:hAnsi="Arial" w:cs="Arial"/>
          <w:b/>
          <w:bCs/>
          <w:i/>
          <w:iCs/>
          <w:smallCaps/>
          <w:color w:val="215E99" w:themeColor="text2" w:themeTint="BF"/>
        </w:rPr>
        <w:t>Guidelines</w:t>
      </w:r>
    </w:p>
    <w:p w14:paraId="23EDAA8D" w14:textId="77777777" w:rsidR="00D37A56" w:rsidRPr="00D37A56" w:rsidRDefault="00000000" w:rsidP="00D37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pict w14:anchorId="023A478F">
          <v:rect id="_x0000_i1025" style="width:0;height:1.5pt" o:hralign="center" o:hrstd="t" o:hr="t" fillcolor="#a0a0a0" stroked="f"/>
        </w:pict>
      </w:r>
    </w:p>
    <w:p w14:paraId="6FB4A5D5" w14:textId="377FA6BB" w:rsidR="00D37A56" w:rsidRPr="00D37A56" w:rsidRDefault="006D398B" w:rsidP="00D37A5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</w:t>
      </w:r>
      <w:r w:rsidR="00D37A56" w:rsidRPr="00D37A56">
        <w:rPr>
          <w:rFonts w:ascii="Arial" w:hAnsi="Arial" w:cs="Arial"/>
          <w:b/>
          <w:bCs/>
          <w:sz w:val="24"/>
          <w:szCs w:val="24"/>
        </w:rPr>
        <w:t xml:space="preserve"> New Writers Award</w:t>
      </w:r>
    </w:p>
    <w:p w14:paraId="004AC894" w14:textId="5E7CF0B1" w:rsidR="00D37A56" w:rsidRPr="00D37A56" w:rsidRDefault="00D37A56" w:rsidP="00D37A56">
      <w:pPr>
        <w:rPr>
          <w:rFonts w:ascii="Arial" w:hAnsi="Arial" w:cs="Arial"/>
          <w:sz w:val="24"/>
          <w:szCs w:val="24"/>
        </w:rPr>
      </w:pPr>
      <w:r w:rsidRPr="00D37A56">
        <w:rPr>
          <w:rFonts w:ascii="Arial" w:hAnsi="Arial" w:cs="Arial"/>
          <w:sz w:val="24"/>
          <w:szCs w:val="24"/>
        </w:rPr>
        <w:t>The Great Lakes Colleges Association (GLCA) is pleased to announce the 56th Annual New Writers Award. Entries are now being accepted. Th</w:t>
      </w:r>
      <w:r w:rsidR="00610639">
        <w:rPr>
          <w:rFonts w:ascii="Arial" w:hAnsi="Arial" w:cs="Arial"/>
          <w:sz w:val="24"/>
          <w:szCs w:val="24"/>
        </w:rPr>
        <w:t>e</w:t>
      </w:r>
      <w:r w:rsidRPr="00D37A56">
        <w:rPr>
          <w:rFonts w:ascii="Arial" w:hAnsi="Arial" w:cs="Arial"/>
          <w:sz w:val="24"/>
          <w:szCs w:val="24"/>
        </w:rPr>
        <w:t xml:space="preserve"> award </w:t>
      </w:r>
      <w:r w:rsidR="006064ED">
        <w:rPr>
          <w:rFonts w:ascii="Arial" w:hAnsi="Arial" w:cs="Arial"/>
          <w:sz w:val="24"/>
          <w:szCs w:val="24"/>
        </w:rPr>
        <w:t xml:space="preserve">confers recognition </w:t>
      </w:r>
      <w:r w:rsidR="00C760BE">
        <w:rPr>
          <w:rFonts w:ascii="Arial" w:hAnsi="Arial" w:cs="Arial"/>
          <w:sz w:val="24"/>
          <w:szCs w:val="24"/>
        </w:rPr>
        <w:t>for</w:t>
      </w:r>
      <w:r w:rsidRPr="00D37A56">
        <w:rPr>
          <w:rFonts w:ascii="Arial" w:hAnsi="Arial" w:cs="Arial"/>
          <w:sz w:val="24"/>
          <w:szCs w:val="24"/>
        </w:rPr>
        <w:t xml:space="preserve"> the first book</w:t>
      </w:r>
      <w:r w:rsidR="006064ED">
        <w:rPr>
          <w:rFonts w:ascii="Arial" w:hAnsi="Arial" w:cs="Arial"/>
          <w:sz w:val="24"/>
          <w:szCs w:val="24"/>
        </w:rPr>
        <w:t xml:space="preserve"> </w:t>
      </w:r>
      <w:r w:rsidRPr="00D37A56">
        <w:rPr>
          <w:rFonts w:ascii="Arial" w:hAnsi="Arial" w:cs="Arial"/>
          <w:sz w:val="24"/>
          <w:szCs w:val="24"/>
        </w:rPr>
        <w:t>in the following literary genres:</w:t>
      </w:r>
    </w:p>
    <w:p w14:paraId="4FFD9455" w14:textId="77777777" w:rsidR="00D37A56" w:rsidRPr="00D37A56" w:rsidRDefault="00D37A56" w:rsidP="00D37A5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37A56">
        <w:rPr>
          <w:rFonts w:ascii="Arial" w:hAnsi="Arial" w:cs="Arial"/>
          <w:sz w:val="24"/>
          <w:szCs w:val="24"/>
        </w:rPr>
        <w:t>Poetry</w:t>
      </w:r>
    </w:p>
    <w:p w14:paraId="4E304E0E" w14:textId="77777777" w:rsidR="00D37A56" w:rsidRPr="00D37A56" w:rsidRDefault="00D37A56" w:rsidP="00D37A5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37A56">
        <w:rPr>
          <w:rFonts w:ascii="Arial" w:hAnsi="Arial" w:cs="Arial"/>
          <w:sz w:val="24"/>
          <w:szCs w:val="24"/>
        </w:rPr>
        <w:t>Fiction</w:t>
      </w:r>
    </w:p>
    <w:p w14:paraId="2E2F5AC2" w14:textId="51FE7202" w:rsidR="00D37A56" w:rsidRPr="006D398B" w:rsidRDefault="00D37A56" w:rsidP="00D37A5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37A56">
        <w:rPr>
          <w:rFonts w:ascii="Arial" w:hAnsi="Arial" w:cs="Arial"/>
          <w:sz w:val="24"/>
          <w:szCs w:val="24"/>
        </w:rPr>
        <w:t>Creative Non</w:t>
      </w:r>
      <w:r w:rsidR="00A76545">
        <w:rPr>
          <w:rFonts w:ascii="Arial" w:hAnsi="Arial" w:cs="Arial"/>
          <w:sz w:val="24"/>
          <w:szCs w:val="24"/>
        </w:rPr>
        <w:t>-</w:t>
      </w:r>
      <w:r w:rsidRPr="00D37A56">
        <w:rPr>
          <w:rFonts w:ascii="Arial" w:hAnsi="Arial" w:cs="Arial"/>
          <w:sz w:val="24"/>
          <w:szCs w:val="24"/>
        </w:rPr>
        <w:t>fiction</w:t>
      </w:r>
    </w:p>
    <w:p w14:paraId="48CF6465" w14:textId="66F3F23A" w:rsidR="006D398B" w:rsidRPr="006D398B" w:rsidRDefault="003A1100" w:rsidP="00381CAA">
      <w:pPr>
        <w:ind w:right="192"/>
        <w:rPr>
          <w:rFonts w:ascii="Arial" w:hAnsi="Arial" w:cs="Arial"/>
          <w:sz w:val="24"/>
          <w:szCs w:val="24"/>
        </w:rPr>
      </w:pPr>
      <w:r w:rsidRPr="006D398B">
        <w:rPr>
          <w:rFonts w:ascii="Arial" w:hAnsi="Arial" w:cs="Arial"/>
          <w:sz w:val="24"/>
          <w:szCs w:val="24"/>
        </w:rPr>
        <w:t xml:space="preserve">This award reflects outstanding literary achievement in the judgment of a committee of scholar-critic-writers who have professional and personal commitments to excellence in literature and the encouragement of creative writing.  </w:t>
      </w:r>
    </w:p>
    <w:p w14:paraId="69B99EFD" w14:textId="4A959183" w:rsidR="00D37A56" w:rsidRPr="00D37A56" w:rsidRDefault="00D37A56" w:rsidP="00D37A56">
      <w:pPr>
        <w:rPr>
          <w:rFonts w:ascii="Arial" w:hAnsi="Arial" w:cs="Arial"/>
          <w:sz w:val="24"/>
          <w:szCs w:val="24"/>
        </w:rPr>
      </w:pPr>
      <w:r w:rsidRPr="00D37A56">
        <w:rPr>
          <w:rFonts w:ascii="Arial" w:hAnsi="Arial" w:cs="Arial"/>
          <w:b/>
          <w:bCs/>
          <w:sz w:val="24"/>
          <w:szCs w:val="24"/>
        </w:rPr>
        <w:t>Key Details</w:t>
      </w:r>
    </w:p>
    <w:p w14:paraId="111539F0" w14:textId="77777777" w:rsidR="00D37A56" w:rsidRDefault="00D37A56" w:rsidP="00D37A56">
      <w:pPr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D37A56">
        <w:rPr>
          <w:rFonts w:ascii="Arial" w:hAnsi="Arial" w:cs="Arial"/>
          <w:b/>
          <w:bCs/>
          <w:sz w:val="24"/>
          <w:szCs w:val="24"/>
        </w:rPr>
        <w:t>No entry fee.</w:t>
      </w:r>
    </w:p>
    <w:p w14:paraId="2B143FED" w14:textId="511091A4" w:rsidR="006064ED" w:rsidRPr="00D37A56" w:rsidRDefault="006064ED" w:rsidP="00D37A56">
      <w:pPr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Submitted by publishers</w:t>
      </w:r>
      <w:r w:rsidR="001B287F">
        <w:rPr>
          <w:rFonts w:ascii="Arial" w:hAnsi="Arial" w:cs="Arial"/>
          <w:b/>
          <w:bCs/>
          <w:sz w:val="24"/>
          <w:szCs w:val="24"/>
        </w:rPr>
        <w:t>.</w:t>
      </w:r>
    </w:p>
    <w:p w14:paraId="765C607C" w14:textId="7534055C" w:rsidR="00D37A56" w:rsidRPr="00D37A56" w:rsidRDefault="00D37A56" w:rsidP="00D37A56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37A56">
        <w:rPr>
          <w:rFonts w:ascii="Arial" w:hAnsi="Arial" w:cs="Arial"/>
          <w:b/>
          <w:bCs/>
          <w:sz w:val="24"/>
          <w:szCs w:val="24"/>
        </w:rPr>
        <w:t>Eligibility</w:t>
      </w:r>
      <w:r w:rsidRPr="006D398B">
        <w:rPr>
          <w:rFonts w:ascii="Arial" w:hAnsi="Arial" w:cs="Arial"/>
          <w:b/>
          <w:bCs/>
          <w:sz w:val="24"/>
          <w:szCs w:val="24"/>
        </w:rPr>
        <w:t xml:space="preserve"> Dates</w:t>
      </w:r>
      <w:r w:rsidRPr="00D37A56">
        <w:rPr>
          <w:rFonts w:ascii="Arial" w:hAnsi="Arial" w:cs="Arial"/>
          <w:b/>
          <w:bCs/>
          <w:sz w:val="24"/>
          <w:szCs w:val="24"/>
        </w:rPr>
        <w:t>:</w:t>
      </w:r>
      <w:r w:rsidR="00381CAA">
        <w:rPr>
          <w:rFonts w:ascii="Arial" w:hAnsi="Arial" w:cs="Arial"/>
          <w:sz w:val="24"/>
          <w:szCs w:val="24"/>
        </w:rPr>
        <w:t xml:space="preserve"> Books </w:t>
      </w:r>
      <w:r w:rsidRPr="00D37A56">
        <w:rPr>
          <w:rFonts w:ascii="Arial" w:hAnsi="Arial" w:cs="Arial"/>
          <w:sz w:val="24"/>
          <w:szCs w:val="24"/>
        </w:rPr>
        <w:t>must have a publication imprint of 2024 or 2025.</w:t>
      </w:r>
    </w:p>
    <w:p w14:paraId="50EE6D02" w14:textId="17279353" w:rsidR="00D37A56" w:rsidRPr="00D37A56" w:rsidRDefault="00D37A56" w:rsidP="00D37A56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37A56">
        <w:rPr>
          <w:rFonts w:ascii="Arial" w:hAnsi="Arial" w:cs="Arial"/>
          <w:b/>
          <w:bCs/>
          <w:sz w:val="24"/>
          <w:szCs w:val="24"/>
        </w:rPr>
        <w:t>Deadline:</w:t>
      </w:r>
      <w:r w:rsidRPr="00D37A56">
        <w:rPr>
          <w:rFonts w:ascii="Arial" w:hAnsi="Arial" w:cs="Arial"/>
          <w:sz w:val="24"/>
          <w:szCs w:val="24"/>
        </w:rPr>
        <w:t xml:space="preserve"> Submissions must be postmarked by </w:t>
      </w:r>
      <w:r w:rsidRPr="00D37A56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May 25, 2025</w:t>
      </w:r>
      <w:r w:rsidRPr="00D37A56">
        <w:rPr>
          <w:rFonts w:ascii="Arial" w:hAnsi="Arial" w:cs="Arial"/>
          <w:color w:val="FF0000"/>
          <w:sz w:val="24"/>
          <w:szCs w:val="24"/>
        </w:rPr>
        <w:t xml:space="preserve">. </w:t>
      </w:r>
      <w:r w:rsidRPr="00D37A56">
        <w:rPr>
          <w:rFonts w:ascii="Arial" w:hAnsi="Arial" w:cs="Arial"/>
          <w:sz w:val="24"/>
          <w:szCs w:val="24"/>
        </w:rPr>
        <w:t>Late entries will not be accepted.</w:t>
      </w:r>
      <w:r w:rsidR="00381CAA">
        <w:rPr>
          <w:rFonts w:ascii="Arial" w:hAnsi="Arial" w:cs="Arial"/>
          <w:sz w:val="24"/>
          <w:szCs w:val="24"/>
        </w:rPr>
        <w:t xml:space="preserve">  </w:t>
      </w:r>
    </w:p>
    <w:p w14:paraId="65D8B838" w14:textId="5ED724CE" w:rsidR="00D37A56" w:rsidRPr="00D37A56" w:rsidRDefault="00D37A56" w:rsidP="00D37A56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37A56">
        <w:rPr>
          <w:rFonts w:ascii="Arial" w:hAnsi="Arial" w:cs="Arial"/>
          <w:b/>
          <w:bCs/>
          <w:sz w:val="24"/>
          <w:szCs w:val="24"/>
        </w:rPr>
        <w:t>Judges:</w:t>
      </w:r>
      <w:r w:rsidRPr="00D37A56">
        <w:rPr>
          <w:rFonts w:ascii="Arial" w:hAnsi="Arial" w:cs="Arial"/>
          <w:sz w:val="24"/>
          <w:szCs w:val="24"/>
        </w:rPr>
        <w:t xml:space="preserve"> </w:t>
      </w:r>
      <w:r w:rsidR="003A1100" w:rsidRPr="006D398B">
        <w:rPr>
          <w:rFonts w:ascii="Arial" w:hAnsi="Arial" w:cs="Arial"/>
          <w:sz w:val="24"/>
          <w:szCs w:val="24"/>
        </w:rPr>
        <w:t>A committee of p</w:t>
      </w:r>
      <w:r w:rsidRPr="00D37A56">
        <w:rPr>
          <w:rFonts w:ascii="Arial" w:hAnsi="Arial" w:cs="Arial"/>
          <w:sz w:val="24"/>
          <w:szCs w:val="24"/>
        </w:rPr>
        <w:t>rofessors of literature and creative writing from GLCA’s 1</w:t>
      </w:r>
      <w:r w:rsidR="00F35440">
        <w:rPr>
          <w:rFonts w:ascii="Arial" w:hAnsi="Arial" w:cs="Arial"/>
          <w:sz w:val="24"/>
          <w:szCs w:val="24"/>
        </w:rPr>
        <w:t>2</w:t>
      </w:r>
      <w:r w:rsidRPr="00D37A56">
        <w:rPr>
          <w:rFonts w:ascii="Arial" w:hAnsi="Arial" w:cs="Arial"/>
          <w:sz w:val="24"/>
          <w:szCs w:val="24"/>
        </w:rPr>
        <w:t xml:space="preserve"> member colleges.</w:t>
      </w:r>
    </w:p>
    <w:p w14:paraId="46203C06" w14:textId="01F8B004" w:rsidR="00D37A56" w:rsidRPr="00D37A56" w:rsidRDefault="00D37A56" w:rsidP="00D37A56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37A56">
        <w:rPr>
          <w:rFonts w:ascii="Arial" w:hAnsi="Arial" w:cs="Arial"/>
          <w:b/>
          <w:bCs/>
          <w:sz w:val="24"/>
          <w:szCs w:val="24"/>
        </w:rPr>
        <w:t>Prize:</w:t>
      </w:r>
      <w:r w:rsidRPr="00D37A56">
        <w:rPr>
          <w:rFonts w:ascii="Arial" w:hAnsi="Arial" w:cs="Arial"/>
          <w:sz w:val="24"/>
          <w:szCs w:val="24"/>
        </w:rPr>
        <w:t xml:space="preserve"> While no cash prize is awarded, </w:t>
      </w:r>
      <w:r w:rsidR="006064ED">
        <w:rPr>
          <w:rFonts w:ascii="Arial" w:hAnsi="Arial" w:cs="Arial"/>
          <w:sz w:val="24"/>
          <w:szCs w:val="24"/>
        </w:rPr>
        <w:t xml:space="preserve">Award </w:t>
      </w:r>
      <w:r w:rsidRPr="00D37A56">
        <w:rPr>
          <w:rFonts w:ascii="Arial" w:hAnsi="Arial" w:cs="Arial"/>
          <w:sz w:val="24"/>
          <w:szCs w:val="24"/>
        </w:rPr>
        <w:t xml:space="preserve">winners receive </w:t>
      </w:r>
      <w:r w:rsidR="006064ED">
        <w:rPr>
          <w:rFonts w:ascii="Arial" w:hAnsi="Arial" w:cs="Arial"/>
          <w:sz w:val="24"/>
          <w:szCs w:val="24"/>
        </w:rPr>
        <w:t xml:space="preserve">recognition for their first work and are invited to visit GLCA campuses to read their work (honorarium provided; details below).  </w:t>
      </w:r>
    </w:p>
    <w:p w14:paraId="6DC022AD" w14:textId="52D6E18C" w:rsidR="00381CAA" w:rsidRDefault="00D37A56" w:rsidP="00313541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81CAA">
        <w:rPr>
          <w:rFonts w:ascii="Arial" w:hAnsi="Arial" w:cs="Arial"/>
          <w:b/>
          <w:bCs/>
          <w:sz w:val="24"/>
          <w:szCs w:val="24"/>
        </w:rPr>
        <w:t>Notification</w:t>
      </w:r>
      <w:r w:rsidR="00381CAA" w:rsidRPr="00381CAA">
        <w:rPr>
          <w:rFonts w:ascii="Arial" w:hAnsi="Arial" w:cs="Arial"/>
          <w:b/>
          <w:bCs/>
          <w:sz w:val="24"/>
          <w:szCs w:val="24"/>
        </w:rPr>
        <w:t xml:space="preserve">: </w:t>
      </w:r>
      <w:r w:rsidR="00381CAA" w:rsidRPr="00381CAA">
        <w:rPr>
          <w:rFonts w:ascii="Arial" w:hAnsi="Arial" w:cs="Arial"/>
          <w:sz w:val="24"/>
          <w:szCs w:val="24"/>
        </w:rPr>
        <w:t>The</w:t>
      </w:r>
      <w:r w:rsidR="00381CAA" w:rsidRPr="00381CAA">
        <w:rPr>
          <w:rFonts w:ascii="Arial" w:hAnsi="Arial" w:cs="Arial"/>
          <w:b/>
          <w:bCs/>
          <w:sz w:val="24"/>
          <w:szCs w:val="24"/>
        </w:rPr>
        <w:t xml:space="preserve"> </w:t>
      </w:r>
      <w:r w:rsidRPr="00381CAA">
        <w:rPr>
          <w:rFonts w:ascii="Arial" w:hAnsi="Arial" w:cs="Arial"/>
          <w:sz w:val="24"/>
          <w:szCs w:val="24"/>
        </w:rPr>
        <w:t xml:space="preserve">author and publisher of the winning entry </w:t>
      </w:r>
      <w:r w:rsidR="00381CAA" w:rsidRPr="00381CAA">
        <w:rPr>
          <w:rFonts w:ascii="Arial" w:hAnsi="Arial" w:cs="Arial"/>
          <w:sz w:val="24"/>
          <w:szCs w:val="24"/>
        </w:rPr>
        <w:t xml:space="preserve">will be notified </w:t>
      </w:r>
      <w:r w:rsidR="00381CAA">
        <w:rPr>
          <w:rFonts w:ascii="Arial" w:hAnsi="Arial" w:cs="Arial"/>
          <w:sz w:val="24"/>
          <w:szCs w:val="24"/>
        </w:rPr>
        <w:t xml:space="preserve">in </w:t>
      </w:r>
      <w:r w:rsidR="00F35440">
        <w:rPr>
          <w:rFonts w:ascii="Arial" w:hAnsi="Arial" w:cs="Arial"/>
          <w:sz w:val="24"/>
          <w:szCs w:val="24"/>
        </w:rPr>
        <w:t>advance</w:t>
      </w:r>
      <w:r w:rsidR="006064ED">
        <w:rPr>
          <w:rFonts w:ascii="Arial" w:hAnsi="Arial" w:cs="Arial"/>
          <w:sz w:val="24"/>
          <w:szCs w:val="24"/>
        </w:rPr>
        <w:t xml:space="preserve"> with a </w:t>
      </w:r>
      <w:r w:rsidR="00381CAA" w:rsidRPr="00381CAA">
        <w:rPr>
          <w:rFonts w:ascii="Arial" w:hAnsi="Arial" w:cs="Arial"/>
          <w:sz w:val="24"/>
          <w:szCs w:val="24"/>
        </w:rPr>
        <w:t xml:space="preserve">public announcement of the award </w:t>
      </w:r>
      <w:r w:rsidR="006064ED">
        <w:rPr>
          <w:rFonts w:ascii="Arial" w:hAnsi="Arial" w:cs="Arial"/>
          <w:sz w:val="24"/>
          <w:szCs w:val="24"/>
        </w:rPr>
        <w:t xml:space="preserve">to be </w:t>
      </w:r>
      <w:r w:rsidR="00381CAA" w:rsidRPr="00381CAA">
        <w:rPr>
          <w:rFonts w:ascii="Arial" w:hAnsi="Arial" w:cs="Arial"/>
          <w:sz w:val="24"/>
          <w:szCs w:val="24"/>
        </w:rPr>
        <w:t xml:space="preserve">made in January of 2026.  </w:t>
      </w:r>
    </w:p>
    <w:p w14:paraId="165E8D90" w14:textId="35A669ED" w:rsidR="00D37A56" w:rsidRPr="00D37A56" w:rsidRDefault="00000000" w:rsidP="00381C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10D7E1B7">
          <v:rect id="_x0000_i1026" style="width:0;height:1.5pt" o:hralign="center" o:hrstd="t" o:hr="t" fillcolor="#a0a0a0" stroked="f"/>
        </w:pict>
      </w:r>
    </w:p>
    <w:p w14:paraId="446998EA" w14:textId="447A647C" w:rsidR="00D37A56" w:rsidRPr="00D37A56" w:rsidRDefault="00D37A56" w:rsidP="00D37A56">
      <w:pPr>
        <w:rPr>
          <w:rFonts w:ascii="Arial" w:hAnsi="Arial" w:cs="Arial"/>
          <w:b/>
          <w:bCs/>
          <w:sz w:val="24"/>
          <w:szCs w:val="24"/>
        </w:rPr>
      </w:pPr>
      <w:r w:rsidRPr="00D37A56">
        <w:rPr>
          <w:rFonts w:ascii="Arial" w:hAnsi="Arial" w:cs="Arial"/>
          <w:b/>
          <w:bCs/>
          <w:sz w:val="24"/>
          <w:szCs w:val="24"/>
        </w:rPr>
        <w:t>Submission Process</w:t>
      </w:r>
    </w:p>
    <w:p w14:paraId="221C2D6A" w14:textId="77777777" w:rsidR="00D37A56" w:rsidRPr="00D37A56" w:rsidRDefault="00D37A56" w:rsidP="00D37A56">
      <w:pPr>
        <w:rPr>
          <w:rFonts w:ascii="Arial" w:hAnsi="Arial" w:cs="Arial"/>
          <w:sz w:val="24"/>
          <w:szCs w:val="24"/>
        </w:rPr>
      </w:pPr>
      <w:r w:rsidRPr="00D37A56">
        <w:rPr>
          <w:rFonts w:ascii="Arial" w:hAnsi="Arial" w:cs="Arial"/>
          <w:sz w:val="24"/>
          <w:szCs w:val="24"/>
        </w:rPr>
        <w:t>Publishers must complete the following steps to nominate a book:</w:t>
      </w:r>
    </w:p>
    <w:p w14:paraId="2E06FE45" w14:textId="51905350" w:rsidR="00D37A56" w:rsidRPr="00D37A56" w:rsidRDefault="00D37A56" w:rsidP="00D37A56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37A56">
        <w:rPr>
          <w:rFonts w:ascii="Arial" w:hAnsi="Arial" w:cs="Arial"/>
          <w:b/>
          <w:bCs/>
          <w:sz w:val="24"/>
          <w:szCs w:val="24"/>
        </w:rPr>
        <w:lastRenderedPageBreak/>
        <w:t xml:space="preserve">Fill out the Publisher Nomination </w:t>
      </w:r>
      <w:r w:rsidRPr="00D37A56">
        <w:rPr>
          <w:rFonts w:ascii="Arial" w:hAnsi="Arial" w:cs="Arial"/>
          <w:b/>
          <w:bCs/>
          <w:sz w:val="24"/>
          <w:szCs w:val="24"/>
          <w:highlight w:val="yellow"/>
        </w:rPr>
        <w:t>Form</w:t>
      </w:r>
      <w:r w:rsidRPr="00D37A56">
        <w:rPr>
          <w:rFonts w:ascii="Arial" w:hAnsi="Arial" w:cs="Arial"/>
          <w:sz w:val="24"/>
          <w:szCs w:val="24"/>
          <w:highlight w:val="yellow"/>
        </w:rPr>
        <w:t xml:space="preserve"> on the GLCA website</w:t>
      </w:r>
      <w:r w:rsidRPr="00D37A56">
        <w:rPr>
          <w:rFonts w:ascii="Arial" w:hAnsi="Arial" w:cs="Arial"/>
          <w:sz w:val="24"/>
          <w:szCs w:val="24"/>
        </w:rPr>
        <w:t>.</w:t>
      </w:r>
      <w:r w:rsidR="00381CAA">
        <w:rPr>
          <w:rFonts w:ascii="Arial" w:hAnsi="Arial" w:cs="Arial"/>
          <w:sz w:val="24"/>
          <w:szCs w:val="24"/>
        </w:rPr>
        <w:t xml:space="preserve">  </w:t>
      </w:r>
      <w:r w:rsidR="00C221C8">
        <w:rPr>
          <w:rFonts w:ascii="Arial" w:hAnsi="Arial" w:cs="Arial"/>
          <w:sz w:val="24"/>
          <w:szCs w:val="24"/>
        </w:rPr>
        <w:t>Refer to</w:t>
      </w:r>
      <w:r w:rsidR="00381CAA">
        <w:rPr>
          <w:rFonts w:ascii="Arial" w:hAnsi="Arial" w:cs="Arial"/>
          <w:sz w:val="24"/>
          <w:szCs w:val="24"/>
        </w:rPr>
        <w:t xml:space="preserve"> the </w:t>
      </w:r>
      <w:r w:rsidR="00381CAA" w:rsidRPr="00381CAA">
        <w:rPr>
          <w:rFonts w:ascii="Arial" w:hAnsi="Arial" w:cs="Arial"/>
          <w:sz w:val="24"/>
          <w:szCs w:val="24"/>
          <w:highlight w:val="yellow"/>
        </w:rPr>
        <w:t>FAQs</w:t>
      </w:r>
      <w:r w:rsidR="00381CAA">
        <w:rPr>
          <w:rFonts w:ascii="Arial" w:hAnsi="Arial" w:cs="Arial"/>
          <w:sz w:val="24"/>
          <w:szCs w:val="24"/>
        </w:rPr>
        <w:t xml:space="preserve"> on the website for further information. </w:t>
      </w:r>
    </w:p>
    <w:p w14:paraId="5D5570D6" w14:textId="7E2C914F" w:rsidR="00D37A56" w:rsidRPr="00753A8C" w:rsidRDefault="00D37A56" w:rsidP="00753A8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53A8C">
        <w:rPr>
          <w:rFonts w:ascii="Arial" w:hAnsi="Arial" w:cs="Arial"/>
          <w:b/>
          <w:bCs/>
          <w:sz w:val="24"/>
          <w:szCs w:val="24"/>
        </w:rPr>
        <w:t xml:space="preserve">Ensure the Author’s </w:t>
      </w:r>
      <w:r w:rsidRPr="00753A8C">
        <w:rPr>
          <w:rFonts w:ascii="Arial" w:hAnsi="Arial" w:cs="Arial"/>
          <w:b/>
          <w:bCs/>
          <w:sz w:val="24"/>
          <w:szCs w:val="24"/>
          <w:highlight w:val="yellow"/>
        </w:rPr>
        <w:t>Statement of Agreement</w:t>
      </w:r>
      <w:r w:rsidRPr="00753A8C">
        <w:rPr>
          <w:rFonts w:ascii="Arial" w:hAnsi="Arial" w:cs="Arial"/>
          <w:sz w:val="24"/>
          <w:szCs w:val="24"/>
        </w:rPr>
        <w:t xml:space="preserve"> is submitted, agreeing to the terms of the award (authors submit</w:t>
      </w:r>
      <w:r w:rsidR="006064ED">
        <w:rPr>
          <w:rFonts w:ascii="Arial" w:hAnsi="Arial" w:cs="Arial"/>
          <w:sz w:val="24"/>
          <w:szCs w:val="24"/>
        </w:rPr>
        <w:t xml:space="preserve"> </w:t>
      </w:r>
      <w:r w:rsidR="006D398B" w:rsidRPr="00753A8C">
        <w:rPr>
          <w:rFonts w:ascii="Arial" w:hAnsi="Arial" w:cs="Arial"/>
          <w:sz w:val="24"/>
          <w:szCs w:val="24"/>
        </w:rPr>
        <w:t>electronically</w:t>
      </w:r>
      <w:r w:rsidR="006064ED">
        <w:rPr>
          <w:rFonts w:ascii="Arial" w:hAnsi="Arial" w:cs="Arial"/>
          <w:sz w:val="24"/>
          <w:szCs w:val="24"/>
        </w:rPr>
        <w:t xml:space="preserve"> and </w:t>
      </w:r>
      <w:r w:rsidR="006064ED" w:rsidRPr="00753A8C">
        <w:rPr>
          <w:rFonts w:ascii="Arial" w:hAnsi="Arial" w:cs="Arial"/>
          <w:sz w:val="24"/>
          <w:szCs w:val="24"/>
        </w:rPr>
        <w:t>separately</w:t>
      </w:r>
      <w:r w:rsidR="006064ED">
        <w:rPr>
          <w:rFonts w:ascii="Arial" w:hAnsi="Arial" w:cs="Arial"/>
          <w:sz w:val="24"/>
          <w:szCs w:val="24"/>
        </w:rPr>
        <w:t xml:space="preserve"> from the Publisher Nomination Form</w:t>
      </w:r>
      <w:r w:rsidRPr="00753A8C">
        <w:rPr>
          <w:rFonts w:ascii="Arial" w:hAnsi="Arial" w:cs="Arial"/>
          <w:sz w:val="24"/>
          <w:szCs w:val="24"/>
        </w:rPr>
        <w:t>).</w:t>
      </w:r>
      <w:r w:rsidR="00753A8C" w:rsidRPr="00753A8C">
        <w:t xml:space="preserve"> </w:t>
      </w:r>
    </w:p>
    <w:p w14:paraId="31D69E6E" w14:textId="77777777" w:rsidR="00D37A56" w:rsidRPr="00D37A56" w:rsidRDefault="00D37A56" w:rsidP="00D37A56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37A56">
        <w:rPr>
          <w:rFonts w:ascii="Arial" w:hAnsi="Arial" w:cs="Arial"/>
          <w:b/>
          <w:bCs/>
          <w:sz w:val="24"/>
          <w:szCs w:val="24"/>
        </w:rPr>
        <w:t>Mail four physical copies</w:t>
      </w:r>
      <w:r w:rsidRPr="00D37A56">
        <w:rPr>
          <w:rFonts w:ascii="Arial" w:hAnsi="Arial" w:cs="Arial"/>
          <w:sz w:val="24"/>
          <w:szCs w:val="24"/>
        </w:rPr>
        <w:t xml:space="preserve"> of the book to the address below (no electronic submissions):</w:t>
      </w:r>
    </w:p>
    <w:p w14:paraId="1188AFE4" w14:textId="77777777" w:rsidR="00D37A56" w:rsidRPr="00D37A56" w:rsidRDefault="00D37A56" w:rsidP="00D37A56">
      <w:pPr>
        <w:rPr>
          <w:rFonts w:ascii="Arial" w:hAnsi="Arial" w:cs="Arial"/>
          <w:sz w:val="24"/>
          <w:szCs w:val="24"/>
        </w:rPr>
      </w:pPr>
      <w:r w:rsidRPr="00D37A56">
        <w:rPr>
          <w:rFonts w:ascii="Arial" w:hAnsi="Arial" w:cs="Arial"/>
          <w:b/>
          <w:bCs/>
          <w:sz w:val="24"/>
          <w:szCs w:val="24"/>
        </w:rPr>
        <w:t>GLCA New Writers Award</w:t>
      </w:r>
      <w:r w:rsidRPr="00D37A56">
        <w:rPr>
          <w:rFonts w:ascii="Arial" w:hAnsi="Arial" w:cs="Arial"/>
          <w:sz w:val="24"/>
          <w:szCs w:val="24"/>
        </w:rPr>
        <w:br/>
        <w:t>535 W. William St., Suite 301</w:t>
      </w:r>
      <w:r w:rsidRPr="00D37A56">
        <w:rPr>
          <w:rFonts w:ascii="Arial" w:hAnsi="Arial" w:cs="Arial"/>
          <w:sz w:val="24"/>
          <w:szCs w:val="24"/>
        </w:rPr>
        <w:br/>
        <w:t>Ann Arbor, MI 48103</w:t>
      </w:r>
    </w:p>
    <w:p w14:paraId="43D06DB5" w14:textId="77777777" w:rsidR="00D37A56" w:rsidRPr="00D37A56" w:rsidRDefault="00000000" w:rsidP="00D37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44FAD5C4">
          <v:rect id="_x0000_i1027" style="width:0;height:1.5pt" o:hralign="center" o:hrstd="t" o:hr="t" fillcolor="#a0a0a0" stroked="f"/>
        </w:pict>
      </w:r>
    </w:p>
    <w:p w14:paraId="2E0D9538" w14:textId="77777777" w:rsidR="00D37A56" w:rsidRPr="00D37A56" w:rsidRDefault="00D37A56" w:rsidP="00D37A56">
      <w:pPr>
        <w:rPr>
          <w:rFonts w:ascii="Arial" w:hAnsi="Arial" w:cs="Arial"/>
          <w:b/>
          <w:bCs/>
          <w:sz w:val="24"/>
          <w:szCs w:val="24"/>
        </w:rPr>
      </w:pPr>
      <w:r w:rsidRPr="00D37A56">
        <w:rPr>
          <w:rFonts w:ascii="Arial" w:hAnsi="Arial" w:cs="Arial"/>
          <w:b/>
          <w:bCs/>
          <w:sz w:val="24"/>
          <w:szCs w:val="24"/>
        </w:rPr>
        <w:t>Eligibility Criteria</w:t>
      </w:r>
    </w:p>
    <w:p w14:paraId="5A223E5D" w14:textId="4D942E77" w:rsidR="00D37A56" w:rsidRPr="00610639" w:rsidRDefault="00D37A56" w:rsidP="00610639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10639">
        <w:rPr>
          <w:rFonts w:ascii="Arial" w:hAnsi="Arial" w:cs="Arial"/>
          <w:b/>
          <w:bCs/>
          <w:sz w:val="24"/>
          <w:szCs w:val="24"/>
        </w:rPr>
        <w:t>One Entry Per Genre:</w:t>
      </w:r>
    </w:p>
    <w:p w14:paraId="6EBF5863" w14:textId="52130528" w:rsidR="00D37A56" w:rsidRPr="00D37A56" w:rsidRDefault="00D37A56" w:rsidP="00D37A56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D37A56">
        <w:rPr>
          <w:rFonts w:ascii="Arial" w:hAnsi="Arial" w:cs="Arial"/>
          <w:sz w:val="24"/>
          <w:szCs w:val="24"/>
        </w:rPr>
        <w:t xml:space="preserve">Each publisher may submit </w:t>
      </w:r>
      <w:r w:rsidRPr="00D37A56">
        <w:rPr>
          <w:rFonts w:ascii="Arial" w:hAnsi="Arial" w:cs="Arial"/>
          <w:b/>
          <w:bCs/>
          <w:sz w:val="24"/>
          <w:szCs w:val="24"/>
        </w:rPr>
        <w:t>one book per category</w:t>
      </w:r>
      <w:r w:rsidRPr="00D37A56">
        <w:rPr>
          <w:rFonts w:ascii="Arial" w:hAnsi="Arial" w:cs="Arial"/>
          <w:sz w:val="24"/>
          <w:szCs w:val="24"/>
        </w:rPr>
        <w:t xml:space="preserve"> (poetry, fiction, or creative non</w:t>
      </w:r>
      <w:r w:rsidR="00A76545">
        <w:rPr>
          <w:rFonts w:ascii="Arial" w:hAnsi="Arial" w:cs="Arial"/>
          <w:sz w:val="24"/>
          <w:szCs w:val="24"/>
        </w:rPr>
        <w:t>-</w:t>
      </w:r>
      <w:r w:rsidRPr="00D37A56">
        <w:rPr>
          <w:rFonts w:ascii="Arial" w:hAnsi="Arial" w:cs="Arial"/>
          <w:sz w:val="24"/>
          <w:szCs w:val="24"/>
        </w:rPr>
        <w:t xml:space="preserve">fiction). If multiple entries are submitted for a single category, the publisher must choose one to </w:t>
      </w:r>
      <w:r w:rsidR="006D398B" w:rsidRPr="00D37A56">
        <w:rPr>
          <w:rFonts w:ascii="Arial" w:hAnsi="Arial" w:cs="Arial"/>
          <w:sz w:val="24"/>
          <w:szCs w:val="24"/>
        </w:rPr>
        <w:t>proceed</w:t>
      </w:r>
      <w:r w:rsidR="006D398B">
        <w:rPr>
          <w:rFonts w:ascii="Arial" w:hAnsi="Arial" w:cs="Arial"/>
          <w:sz w:val="24"/>
          <w:szCs w:val="24"/>
        </w:rPr>
        <w:t xml:space="preserve"> or the Director of the award will accept the </w:t>
      </w:r>
      <w:r w:rsidR="00C760BE">
        <w:rPr>
          <w:rFonts w:ascii="Arial" w:hAnsi="Arial" w:cs="Arial"/>
          <w:sz w:val="24"/>
          <w:szCs w:val="24"/>
        </w:rPr>
        <w:t>first nominated entry</w:t>
      </w:r>
      <w:r w:rsidRPr="00D37A56">
        <w:rPr>
          <w:rFonts w:ascii="Arial" w:hAnsi="Arial" w:cs="Arial"/>
          <w:sz w:val="24"/>
          <w:szCs w:val="24"/>
        </w:rPr>
        <w:t>.</w:t>
      </w:r>
    </w:p>
    <w:p w14:paraId="3DAECFAB" w14:textId="77777777" w:rsidR="00D37A56" w:rsidRPr="00D37A56" w:rsidRDefault="00D37A56" w:rsidP="00D37A56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D37A56">
        <w:rPr>
          <w:rFonts w:ascii="Arial" w:hAnsi="Arial" w:cs="Arial"/>
          <w:sz w:val="24"/>
          <w:szCs w:val="24"/>
        </w:rPr>
        <w:t>Only first published volumes in each genre are eligible.</w:t>
      </w:r>
    </w:p>
    <w:p w14:paraId="766196C7" w14:textId="77777777" w:rsidR="00D37A56" w:rsidRPr="00D37A56" w:rsidRDefault="00D37A56" w:rsidP="00D37A56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D37A56">
        <w:rPr>
          <w:rFonts w:ascii="Arial" w:hAnsi="Arial" w:cs="Arial"/>
          <w:sz w:val="24"/>
          <w:szCs w:val="24"/>
        </w:rPr>
        <w:t>GLCA will not return disqualified or withdrawn entries.</w:t>
      </w:r>
    </w:p>
    <w:p w14:paraId="18E25152" w14:textId="77777777" w:rsidR="00D37A56" w:rsidRPr="00610639" w:rsidRDefault="00D37A56" w:rsidP="00610639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10639">
        <w:rPr>
          <w:rFonts w:ascii="Arial" w:hAnsi="Arial" w:cs="Arial"/>
          <w:b/>
          <w:bCs/>
          <w:sz w:val="24"/>
          <w:szCs w:val="24"/>
        </w:rPr>
        <w:t>Residency and Language:</w:t>
      </w:r>
    </w:p>
    <w:p w14:paraId="3D568889" w14:textId="3E5F5FB4" w:rsidR="00D37A56" w:rsidRPr="00D37A56" w:rsidRDefault="00D37A56" w:rsidP="00D37A56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D37A56">
        <w:rPr>
          <w:rFonts w:ascii="Arial" w:hAnsi="Arial" w:cs="Arial"/>
          <w:sz w:val="24"/>
          <w:szCs w:val="24"/>
        </w:rPr>
        <w:t>Authors must reside in the United States</w:t>
      </w:r>
      <w:r w:rsidR="00BB6CF8">
        <w:rPr>
          <w:rFonts w:ascii="Arial" w:hAnsi="Arial" w:cs="Arial"/>
          <w:sz w:val="24"/>
          <w:szCs w:val="24"/>
        </w:rPr>
        <w:t xml:space="preserve"> (U.S. territories excluded)</w:t>
      </w:r>
      <w:r w:rsidRPr="00D37A56">
        <w:rPr>
          <w:rFonts w:ascii="Arial" w:hAnsi="Arial" w:cs="Arial"/>
          <w:sz w:val="24"/>
          <w:szCs w:val="24"/>
        </w:rPr>
        <w:t xml:space="preserve"> and be at least 18 years old.</w:t>
      </w:r>
    </w:p>
    <w:p w14:paraId="7A17BBBE" w14:textId="3C09D932" w:rsidR="00C221C8" w:rsidRDefault="00D37A56" w:rsidP="00C221C8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D37A56">
        <w:rPr>
          <w:rFonts w:ascii="Arial" w:hAnsi="Arial" w:cs="Arial"/>
          <w:sz w:val="24"/>
          <w:szCs w:val="24"/>
        </w:rPr>
        <w:t>Works must be written primarily in English and published in the U.S</w:t>
      </w:r>
      <w:r w:rsidR="003564F1">
        <w:rPr>
          <w:rFonts w:ascii="Arial" w:hAnsi="Arial" w:cs="Arial"/>
          <w:sz w:val="24"/>
          <w:szCs w:val="24"/>
        </w:rPr>
        <w:t>.</w:t>
      </w:r>
    </w:p>
    <w:p w14:paraId="24CDB197" w14:textId="0833F106" w:rsidR="00D37A56" w:rsidRPr="00D37A56" w:rsidRDefault="006064ED" w:rsidP="00D37A56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Authors need not be a U.S. citizen.  </w:t>
      </w:r>
    </w:p>
    <w:p w14:paraId="6EFD4C17" w14:textId="77777777" w:rsidR="00D37A56" w:rsidRPr="00D37A56" w:rsidRDefault="00D37A56" w:rsidP="00D37A56">
      <w:pPr>
        <w:numPr>
          <w:ilvl w:val="0"/>
          <w:numId w:val="4"/>
        </w:numPr>
        <w:tabs>
          <w:tab w:val="num" w:pos="720"/>
        </w:tabs>
        <w:rPr>
          <w:rFonts w:ascii="Arial" w:hAnsi="Arial" w:cs="Arial"/>
          <w:sz w:val="24"/>
          <w:szCs w:val="24"/>
        </w:rPr>
      </w:pPr>
      <w:r w:rsidRPr="00D37A56">
        <w:rPr>
          <w:rFonts w:ascii="Arial" w:hAnsi="Arial" w:cs="Arial"/>
          <w:b/>
          <w:bCs/>
          <w:sz w:val="24"/>
          <w:szCs w:val="24"/>
        </w:rPr>
        <w:t>Travel Requirements:</w:t>
      </w:r>
    </w:p>
    <w:p w14:paraId="10E59DDF" w14:textId="2DE82828" w:rsidR="00D37A56" w:rsidRPr="006D398B" w:rsidRDefault="00D37A56" w:rsidP="00D37A56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6D398B">
        <w:rPr>
          <w:rFonts w:ascii="Arial" w:hAnsi="Arial" w:cs="Arial"/>
          <w:sz w:val="24"/>
          <w:szCs w:val="24"/>
        </w:rPr>
        <w:t>Travel is required for this award</w:t>
      </w:r>
      <w:r w:rsidR="00753A8C">
        <w:rPr>
          <w:rFonts w:ascii="Arial" w:hAnsi="Arial" w:cs="Arial"/>
          <w:sz w:val="24"/>
          <w:szCs w:val="24"/>
        </w:rPr>
        <w:t>, which may includ</w:t>
      </w:r>
      <w:r w:rsidR="003564F1">
        <w:rPr>
          <w:rFonts w:ascii="Arial" w:hAnsi="Arial" w:cs="Arial"/>
          <w:sz w:val="24"/>
          <w:szCs w:val="24"/>
        </w:rPr>
        <w:t>e</w:t>
      </w:r>
      <w:r w:rsidR="00753A8C">
        <w:rPr>
          <w:rFonts w:ascii="Arial" w:hAnsi="Arial" w:cs="Arial"/>
          <w:sz w:val="24"/>
          <w:szCs w:val="24"/>
        </w:rPr>
        <w:t xml:space="preserve"> car rental and travel by air.  </w:t>
      </w:r>
      <w:r w:rsidR="00BB6CF8">
        <w:rPr>
          <w:rFonts w:ascii="Arial" w:hAnsi="Arial" w:cs="Arial"/>
          <w:sz w:val="24"/>
          <w:szCs w:val="24"/>
        </w:rPr>
        <w:t>By accepting the award, t</w:t>
      </w:r>
      <w:r w:rsidR="006D398B" w:rsidRPr="00D37A56">
        <w:rPr>
          <w:rFonts w:ascii="Arial" w:hAnsi="Arial" w:cs="Arial"/>
          <w:sz w:val="24"/>
          <w:szCs w:val="24"/>
        </w:rPr>
        <w:t>he winning</w:t>
      </w:r>
      <w:r w:rsidRPr="006D398B">
        <w:rPr>
          <w:rFonts w:ascii="Arial" w:hAnsi="Arial" w:cs="Arial"/>
          <w:sz w:val="24"/>
          <w:szCs w:val="24"/>
        </w:rPr>
        <w:t xml:space="preserve"> authors commit</w:t>
      </w:r>
      <w:r w:rsidR="006D398B">
        <w:rPr>
          <w:rFonts w:ascii="Arial" w:hAnsi="Arial" w:cs="Arial"/>
          <w:sz w:val="24"/>
          <w:szCs w:val="24"/>
        </w:rPr>
        <w:t xml:space="preserve"> </w:t>
      </w:r>
      <w:r w:rsidRPr="006D398B">
        <w:rPr>
          <w:rFonts w:ascii="Arial" w:hAnsi="Arial" w:cs="Arial"/>
          <w:sz w:val="24"/>
          <w:szCs w:val="24"/>
        </w:rPr>
        <w:t>themselves to visit</w:t>
      </w:r>
      <w:r w:rsidR="00BB6CF8">
        <w:rPr>
          <w:rFonts w:ascii="Arial" w:hAnsi="Arial" w:cs="Arial"/>
          <w:sz w:val="24"/>
          <w:szCs w:val="24"/>
        </w:rPr>
        <w:t xml:space="preserve">ing </w:t>
      </w:r>
      <w:r w:rsidRPr="006D398B">
        <w:rPr>
          <w:rFonts w:ascii="Arial" w:hAnsi="Arial" w:cs="Arial"/>
          <w:sz w:val="24"/>
          <w:szCs w:val="24"/>
        </w:rPr>
        <w:t>GLCA institution</w:t>
      </w:r>
      <w:r w:rsidR="00753A8C">
        <w:rPr>
          <w:rFonts w:ascii="Arial" w:hAnsi="Arial" w:cs="Arial"/>
          <w:sz w:val="24"/>
          <w:szCs w:val="24"/>
        </w:rPr>
        <w:t>s</w:t>
      </w:r>
      <w:r w:rsidRPr="006D398B">
        <w:rPr>
          <w:rFonts w:ascii="Arial" w:hAnsi="Arial" w:cs="Arial"/>
          <w:sz w:val="24"/>
          <w:szCs w:val="24"/>
        </w:rPr>
        <w:t xml:space="preserve"> from which they receive invitations</w:t>
      </w:r>
      <w:r w:rsidR="00BB6CF8">
        <w:rPr>
          <w:rFonts w:ascii="Arial" w:hAnsi="Arial" w:cs="Arial"/>
          <w:sz w:val="24"/>
          <w:szCs w:val="24"/>
        </w:rPr>
        <w:t>.  Travel expenses are covered (see other details)</w:t>
      </w:r>
      <w:r w:rsidRPr="006D398B">
        <w:rPr>
          <w:rFonts w:ascii="Arial" w:hAnsi="Arial" w:cs="Arial"/>
          <w:sz w:val="24"/>
          <w:szCs w:val="24"/>
        </w:rPr>
        <w:t xml:space="preserve">.  </w:t>
      </w:r>
    </w:p>
    <w:p w14:paraId="18335A15" w14:textId="6D60554A" w:rsidR="00C221C8" w:rsidRPr="00D37A56" w:rsidRDefault="00C221C8" w:rsidP="00C221C8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Authors are expected to </w:t>
      </w:r>
      <w:r w:rsidR="005D339E" w:rsidRPr="005D339E">
        <w:rPr>
          <w:rFonts w:ascii="Arial" w:hAnsi="Arial" w:cs="Arial"/>
          <w:sz w:val="24"/>
          <w:szCs w:val="24"/>
        </w:rPr>
        <w:t xml:space="preserve">accept invitations and respond to requests in a </w:t>
      </w:r>
      <w:r>
        <w:rPr>
          <w:rFonts w:ascii="Arial" w:hAnsi="Arial" w:cs="Arial"/>
          <w:sz w:val="24"/>
          <w:szCs w:val="24"/>
        </w:rPr>
        <w:t>prompt</w:t>
      </w:r>
      <w:r w:rsidR="005D339E" w:rsidRPr="005D339E">
        <w:rPr>
          <w:rFonts w:ascii="Arial" w:hAnsi="Arial" w:cs="Arial"/>
          <w:sz w:val="24"/>
          <w:szCs w:val="24"/>
        </w:rPr>
        <w:t xml:space="preserve"> manner.  </w:t>
      </w:r>
    </w:p>
    <w:p w14:paraId="38F64D4A" w14:textId="56297C62" w:rsidR="00D37A56" w:rsidRPr="00D37A56" w:rsidRDefault="00C221C8" w:rsidP="00D37A56">
      <w:pPr>
        <w:numPr>
          <w:ilvl w:val="0"/>
          <w:numId w:val="4"/>
        </w:numPr>
        <w:tabs>
          <w:tab w:val="num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Award Focus</w:t>
      </w:r>
      <w:r w:rsidR="00D37A56" w:rsidRPr="00D37A56">
        <w:rPr>
          <w:rFonts w:ascii="Arial" w:hAnsi="Arial" w:cs="Arial"/>
          <w:b/>
          <w:bCs/>
          <w:sz w:val="24"/>
          <w:szCs w:val="24"/>
        </w:rPr>
        <w:t>:</w:t>
      </w:r>
    </w:p>
    <w:p w14:paraId="1435BEC5" w14:textId="6246BA05" w:rsidR="00D37A56" w:rsidRPr="006D398B" w:rsidRDefault="00D37A56" w:rsidP="00D37A56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6D398B">
        <w:rPr>
          <w:rFonts w:ascii="Arial" w:hAnsi="Arial" w:cs="Arial"/>
          <w:sz w:val="24"/>
          <w:szCs w:val="24"/>
        </w:rPr>
        <w:t>The award emphasizes literary excellence</w:t>
      </w:r>
      <w:r w:rsidR="00BB6CF8">
        <w:rPr>
          <w:rFonts w:ascii="Arial" w:hAnsi="Arial" w:cs="Arial"/>
          <w:sz w:val="24"/>
          <w:szCs w:val="24"/>
        </w:rPr>
        <w:t xml:space="preserve">.  </w:t>
      </w:r>
    </w:p>
    <w:p w14:paraId="2483A2A5" w14:textId="648099EF" w:rsidR="003A1100" w:rsidRPr="006D398B" w:rsidRDefault="003A1100" w:rsidP="00D37A56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bookmarkStart w:id="0" w:name="_Hlk188277724"/>
      <w:r w:rsidRPr="006D398B">
        <w:rPr>
          <w:rFonts w:ascii="Arial" w:hAnsi="Arial" w:cs="Arial"/>
          <w:sz w:val="24"/>
          <w:szCs w:val="24"/>
        </w:rPr>
        <w:lastRenderedPageBreak/>
        <w:t xml:space="preserve">Judges </w:t>
      </w:r>
      <w:r w:rsidR="00C221C8">
        <w:rPr>
          <w:rFonts w:ascii="Arial" w:hAnsi="Arial" w:cs="Arial"/>
          <w:sz w:val="24"/>
          <w:szCs w:val="24"/>
        </w:rPr>
        <w:t>seek work that</w:t>
      </w:r>
      <w:r w:rsidR="006D398B">
        <w:rPr>
          <w:rFonts w:ascii="Arial" w:hAnsi="Arial" w:cs="Arial"/>
          <w:sz w:val="24"/>
          <w:szCs w:val="24"/>
        </w:rPr>
        <w:t xml:space="preserve"> </w:t>
      </w:r>
      <w:r w:rsidR="00C221C8">
        <w:rPr>
          <w:rFonts w:ascii="Arial" w:hAnsi="Arial" w:cs="Arial"/>
          <w:sz w:val="24"/>
          <w:szCs w:val="24"/>
        </w:rPr>
        <w:t xml:space="preserve">demonstrates the </w:t>
      </w:r>
      <w:r w:rsidRPr="006D398B">
        <w:rPr>
          <w:rFonts w:ascii="Arial" w:hAnsi="Arial" w:cs="Arial"/>
          <w:sz w:val="24"/>
          <w:szCs w:val="24"/>
        </w:rPr>
        <w:t>writer’s command of language and exploration of the boundaries of expression</w:t>
      </w:r>
      <w:r w:rsidR="006D398B">
        <w:rPr>
          <w:rFonts w:ascii="Arial" w:hAnsi="Arial" w:cs="Arial"/>
          <w:sz w:val="24"/>
          <w:szCs w:val="24"/>
        </w:rPr>
        <w:t xml:space="preserve"> as well as writers</w:t>
      </w:r>
      <w:r w:rsidR="003564F1">
        <w:rPr>
          <w:rFonts w:ascii="Arial" w:hAnsi="Arial" w:cs="Arial"/>
          <w:sz w:val="24"/>
          <w:szCs w:val="24"/>
        </w:rPr>
        <w:t xml:space="preserve"> or works that</w:t>
      </w:r>
      <w:r w:rsidR="005D339E">
        <w:rPr>
          <w:rFonts w:ascii="Arial" w:hAnsi="Arial" w:cs="Arial"/>
          <w:sz w:val="24"/>
          <w:szCs w:val="24"/>
        </w:rPr>
        <w:t xml:space="preserve"> may appeal to </w:t>
      </w:r>
      <w:r w:rsidR="00753A8C">
        <w:rPr>
          <w:rFonts w:ascii="Arial" w:hAnsi="Arial" w:cs="Arial"/>
          <w:sz w:val="24"/>
          <w:szCs w:val="24"/>
        </w:rPr>
        <w:t xml:space="preserve">a college </w:t>
      </w:r>
      <w:r w:rsidR="005D339E">
        <w:rPr>
          <w:rFonts w:ascii="Arial" w:hAnsi="Arial" w:cs="Arial"/>
          <w:sz w:val="24"/>
          <w:szCs w:val="24"/>
        </w:rPr>
        <w:t xml:space="preserve">student population.  </w:t>
      </w:r>
      <w:bookmarkEnd w:id="0"/>
    </w:p>
    <w:p w14:paraId="6168ADF4" w14:textId="4E5B2F8D" w:rsidR="003A1100" w:rsidRPr="006D398B" w:rsidRDefault="003A1100" w:rsidP="00D37A56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6D398B">
        <w:rPr>
          <w:rFonts w:ascii="Arial" w:hAnsi="Arial" w:cs="Arial"/>
          <w:sz w:val="24"/>
          <w:szCs w:val="24"/>
        </w:rPr>
        <w:t xml:space="preserve">For creative non-fiction, works should address a general readership.  </w:t>
      </w:r>
      <w:r w:rsidR="00D37A56" w:rsidRPr="00D37A56">
        <w:rPr>
          <w:rFonts w:ascii="Arial" w:hAnsi="Arial" w:cs="Arial"/>
          <w:sz w:val="24"/>
          <w:szCs w:val="24"/>
        </w:rPr>
        <w:t xml:space="preserve">Works with practical purposes (e.g., </w:t>
      </w:r>
      <w:r w:rsidRPr="006D398B">
        <w:rPr>
          <w:rFonts w:ascii="Arial" w:hAnsi="Arial" w:cs="Arial"/>
          <w:sz w:val="24"/>
          <w:szCs w:val="24"/>
        </w:rPr>
        <w:t xml:space="preserve">straight </w:t>
      </w:r>
      <w:r w:rsidR="00D37A56" w:rsidRPr="00D37A56">
        <w:rPr>
          <w:rFonts w:ascii="Arial" w:hAnsi="Arial" w:cs="Arial"/>
          <w:sz w:val="24"/>
          <w:szCs w:val="24"/>
        </w:rPr>
        <w:t xml:space="preserve">journalism, self-help, </w:t>
      </w:r>
      <w:r w:rsidRPr="006D398B">
        <w:rPr>
          <w:rFonts w:ascii="Arial" w:hAnsi="Arial" w:cs="Arial"/>
          <w:sz w:val="24"/>
          <w:szCs w:val="24"/>
        </w:rPr>
        <w:t xml:space="preserve">how-to </w:t>
      </w:r>
      <w:r w:rsidR="00D37A56" w:rsidRPr="00D37A56">
        <w:rPr>
          <w:rFonts w:ascii="Arial" w:hAnsi="Arial" w:cs="Arial"/>
          <w:sz w:val="24"/>
          <w:szCs w:val="24"/>
        </w:rPr>
        <w:t>or scholarly texts</w:t>
      </w:r>
      <w:r w:rsidRPr="006D398B">
        <w:rPr>
          <w:rFonts w:ascii="Arial" w:hAnsi="Arial" w:cs="Arial"/>
          <w:sz w:val="24"/>
          <w:szCs w:val="24"/>
        </w:rPr>
        <w:t xml:space="preserve"> written primarily for faculty and students with scholarly interests within or across academic disciplines) will not be considered.  </w:t>
      </w:r>
    </w:p>
    <w:p w14:paraId="284AEBEB" w14:textId="77777777" w:rsidR="006064ED" w:rsidRDefault="003A1100" w:rsidP="006064ED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6D398B">
        <w:rPr>
          <w:rFonts w:ascii="Arial" w:hAnsi="Arial" w:cs="Arial"/>
          <w:sz w:val="24"/>
          <w:szCs w:val="24"/>
        </w:rPr>
        <w:t>C</w:t>
      </w:r>
      <w:r w:rsidR="00D37A56" w:rsidRPr="00D37A56">
        <w:rPr>
          <w:rFonts w:ascii="Arial" w:hAnsi="Arial" w:cs="Arial"/>
          <w:sz w:val="24"/>
          <w:szCs w:val="24"/>
        </w:rPr>
        <w:t>hildren’s books are not eligible.</w:t>
      </w:r>
    </w:p>
    <w:p w14:paraId="56277009" w14:textId="0163BB8B" w:rsidR="006064ED" w:rsidRPr="006064ED" w:rsidRDefault="006064ED" w:rsidP="006064ED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6064ED">
        <w:rPr>
          <w:rFonts w:ascii="Arial" w:hAnsi="Arial" w:cs="Arial"/>
          <w:sz w:val="24"/>
          <w:szCs w:val="24"/>
        </w:rPr>
        <w:t xml:space="preserve">The award may be withheld in any category at the </w:t>
      </w:r>
      <w:proofErr w:type="gramStart"/>
      <w:r w:rsidRPr="006064ED">
        <w:rPr>
          <w:rFonts w:ascii="Arial" w:hAnsi="Arial" w:cs="Arial"/>
          <w:sz w:val="24"/>
          <w:szCs w:val="24"/>
        </w:rPr>
        <w:t>judges'</w:t>
      </w:r>
      <w:proofErr w:type="gramEnd"/>
      <w:r w:rsidRPr="006064ED">
        <w:rPr>
          <w:rFonts w:ascii="Arial" w:hAnsi="Arial" w:cs="Arial"/>
          <w:sz w:val="24"/>
          <w:szCs w:val="24"/>
        </w:rPr>
        <w:t xml:space="preserve"> discretion.</w:t>
      </w:r>
    </w:p>
    <w:p w14:paraId="078EC5EC" w14:textId="77777777" w:rsidR="00D37A56" w:rsidRPr="00D37A56" w:rsidRDefault="00000000" w:rsidP="00D37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65E79818">
          <v:rect id="_x0000_i1028" style="width:0;height:1.5pt" o:hralign="center" o:hrstd="t" o:hr="t" fillcolor="#a0a0a0" stroked="f"/>
        </w:pict>
      </w:r>
    </w:p>
    <w:p w14:paraId="0B4B9F85" w14:textId="77777777" w:rsidR="00D37A56" w:rsidRPr="00D37A56" w:rsidRDefault="00D37A56" w:rsidP="00D37A56">
      <w:pPr>
        <w:rPr>
          <w:rFonts w:ascii="Arial" w:hAnsi="Arial" w:cs="Arial"/>
          <w:b/>
          <w:bCs/>
          <w:sz w:val="24"/>
          <w:szCs w:val="24"/>
        </w:rPr>
      </w:pPr>
      <w:r w:rsidRPr="00D37A56">
        <w:rPr>
          <w:rFonts w:ascii="Arial" w:hAnsi="Arial" w:cs="Arial"/>
          <w:b/>
          <w:bCs/>
          <w:sz w:val="24"/>
          <w:szCs w:val="24"/>
        </w:rPr>
        <w:t>Award and Benefits</w:t>
      </w:r>
    </w:p>
    <w:p w14:paraId="6F335EF0" w14:textId="2A18BFB6" w:rsidR="00D37A56" w:rsidRPr="00D37A56" w:rsidRDefault="00D37A56" w:rsidP="00D37A56">
      <w:pPr>
        <w:rPr>
          <w:rFonts w:ascii="Arial" w:hAnsi="Arial" w:cs="Arial"/>
          <w:sz w:val="24"/>
          <w:szCs w:val="24"/>
        </w:rPr>
      </w:pPr>
      <w:r w:rsidRPr="00D37A56">
        <w:rPr>
          <w:rFonts w:ascii="Arial" w:hAnsi="Arial" w:cs="Arial"/>
          <w:b/>
          <w:bCs/>
          <w:sz w:val="24"/>
          <w:szCs w:val="24"/>
        </w:rPr>
        <w:t>For Winning Authors</w:t>
      </w:r>
      <w:r w:rsidR="006D398B" w:rsidRPr="006D398B">
        <w:rPr>
          <w:rFonts w:ascii="Arial" w:hAnsi="Arial" w:cs="Arial"/>
          <w:b/>
          <w:bCs/>
          <w:sz w:val="24"/>
          <w:szCs w:val="24"/>
        </w:rPr>
        <w:t xml:space="preserve"> and Publishers</w:t>
      </w:r>
      <w:r w:rsidRPr="00D37A56">
        <w:rPr>
          <w:rFonts w:ascii="Arial" w:hAnsi="Arial" w:cs="Arial"/>
          <w:b/>
          <w:bCs/>
          <w:sz w:val="24"/>
          <w:szCs w:val="24"/>
        </w:rPr>
        <w:t>:</w:t>
      </w:r>
    </w:p>
    <w:p w14:paraId="39AA6BA2" w14:textId="6B4A5E18" w:rsidR="008423F1" w:rsidRPr="008423F1" w:rsidRDefault="008423F1" w:rsidP="008423F1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37A56">
        <w:rPr>
          <w:rFonts w:ascii="Arial" w:hAnsi="Arial" w:cs="Arial"/>
          <w:b/>
          <w:bCs/>
          <w:sz w:val="24"/>
          <w:szCs w:val="24"/>
        </w:rPr>
        <w:t>Recognition</w:t>
      </w:r>
      <w:r w:rsidRPr="00D37A56">
        <w:rPr>
          <w:rFonts w:ascii="Arial" w:hAnsi="Arial" w:cs="Arial"/>
          <w:sz w:val="24"/>
          <w:szCs w:val="24"/>
        </w:rPr>
        <w:t xml:space="preserve"> of </w:t>
      </w:r>
      <w:r w:rsidR="006064ED">
        <w:rPr>
          <w:rFonts w:ascii="Arial" w:hAnsi="Arial" w:cs="Arial"/>
          <w:sz w:val="24"/>
          <w:szCs w:val="24"/>
        </w:rPr>
        <w:t xml:space="preserve">distinct </w:t>
      </w:r>
      <w:r w:rsidRPr="00D37A56">
        <w:rPr>
          <w:rFonts w:ascii="Arial" w:hAnsi="Arial" w:cs="Arial"/>
          <w:sz w:val="24"/>
          <w:szCs w:val="24"/>
        </w:rPr>
        <w:t>literary achievement for author and publisher.</w:t>
      </w:r>
    </w:p>
    <w:p w14:paraId="20CDFF86" w14:textId="1A8AB9B6" w:rsidR="00D37A56" w:rsidRPr="00D37A56" w:rsidRDefault="00D37A56" w:rsidP="00D37A56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37A56">
        <w:rPr>
          <w:rFonts w:ascii="Arial" w:hAnsi="Arial" w:cs="Arial"/>
          <w:b/>
          <w:bCs/>
          <w:sz w:val="24"/>
          <w:szCs w:val="24"/>
        </w:rPr>
        <w:t>Campus Visits:</w:t>
      </w:r>
      <w:r w:rsidRPr="00D37A56">
        <w:rPr>
          <w:rFonts w:ascii="Arial" w:hAnsi="Arial" w:cs="Arial"/>
          <w:sz w:val="24"/>
          <w:szCs w:val="24"/>
        </w:rPr>
        <w:t xml:space="preserve"> Beginning fall 2025, winners will visit GLCA member college</w:t>
      </w:r>
      <w:r w:rsidR="005D339E">
        <w:rPr>
          <w:rFonts w:ascii="Arial" w:hAnsi="Arial" w:cs="Arial"/>
          <w:sz w:val="24"/>
          <w:szCs w:val="24"/>
        </w:rPr>
        <w:t xml:space="preserve">s by invitation </w:t>
      </w:r>
      <w:r w:rsidRPr="00D37A56">
        <w:rPr>
          <w:rFonts w:ascii="Arial" w:hAnsi="Arial" w:cs="Arial"/>
          <w:sz w:val="24"/>
          <w:szCs w:val="24"/>
        </w:rPr>
        <w:t>to give readings, participate in discussions, and engage with students and faculty.</w:t>
      </w:r>
      <w:r w:rsidR="006064ED">
        <w:t xml:space="preserve">  </w:t>
      </w:r>
      <w:r w:rsidR="006064ED" w:rsidRPr="006064ED">
        <w:rPr>
          <w:rFonts w:ascii="Arial" w:hAnsi="Arial" w:cs="Arial"/>
          <w:sz w:val="24"/>
          <w:szCs w:val="24"/>
        </w:rPr>
        <w:t>Collectively these 12 liberal arts colleges comprise more than 2,000 faculty members and more than 22,000 students.</w:t>
      </w:r>
    </w:p>
    <w:p w14:paraId="19D07EA4" w14:textId="77777777" w:rsidR="00D37A56" w:rsidRPr="00D37A56" w:rsidRDefault="00D37A56" w:rsidP="00D37A56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37A56">
        <w:rPr>
          <w:rFonts w:ascii="Arial" w:hAnsi="Arial" w:cs="Arial"/>
          <w:b/>
          <w:bCs/>
          <w:sz w:val="24"/>
          <w:szCs w:val="24"/>
        </w:rPr>
        <w:t>Honorarium:</w:t>
      </w:r>
      <w:r w:rsidRPr="00D37A56">
        <w:rPr>
          <w:rFonts w:ascii="Arial" w:hAnsi="Arial" w:cs="Arial"/>
          <w:sz w:val="24"/>
          <w:szCs w:val="24"/>
        </w:rPr>
        <w:t xml:space="preserve"> $500 per college visit.</w:t>
      </w:r>
    </w:p>
    <w:p w14:paraId="6E970D93" w14:textId="6E7C6E8F" w:rsidR="00D37A56" w:rsidRPr="006D398B" w:rsidRDefault="00D37A56" w:rsidP="00D37A56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37A56">
        <w:rPr>
          <w:rFonts w:ascii="Arial" w:hAnsi="Arial" w:cs="Arial"/>
          <w:b/>
          <w:bCs/>
          <w:sz w:val="24"/>
          <w:szCs w:val="24"/>
        </w:rPr>
        <w:t>Expenses Covered:</w:t>
      </w:r>
      <w:r w:rsidRPr="00D37A56">
        <w:rPr>
          <w:rFonts w:ascii="Arial" w:hAnsi="Arial" w:cs="Arial"/>
          <w:sz w:val="24"/>
          <w:szCs w:val="24"/>
        </w:rPr>
        <w:t xml:space="preserve"> Reasonable travel, lodging, and meal costs. Alcohol, first-class flights, and luxury rentals are excluded.</w:t>
      </w:r>
      <w:r w:rsidR="003A1100" w:rsidRPr="006D398B">
        <w:rPr>
          <w:rFonts w:ascii="Arial" w:hAnsi="Arial" w:cs="Arial"/>
          <w:sz w:val="24"/>
          <w:szCs w:val="24"/>
        </w:rPr>
        <w:t xml:space="preserve">  In the case where car rental is needed, GLCA will reimburse writers after the visit in a timely manner. </w:t>
      </w:r>
    </w:p>
    <w:p w14:paraId="02F67E2B" w14:textId="6A383F1C" w:rsidR="00D37A56" w:rsidRPr="006D398B" w:rsidRDefault="00D37A56" w:rsidP="00D37A56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37A56">
        <w:rPr>
          <w:rFonts w:ascii="Arial" w:hAnsi="Arial" w:cs="Arial"/>
          <w:sz w:val="24"/>
          <w:szCs w:val="24"/>
        </w:rPr>
        <w:t>Opportunities for local promotion and sales.</w:t>
      </w:r>
    </w:p>
    <w:p w14:paraId="015555B3" w14:textId="3EB9A9D2" w:rsidR="003A1100" w:rsidRPr="00D37A56" w:rsidRDefault="003A1100" w:rsidP="00D37A56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D398B">
        <w:rPr>
          <w:rFonts w:ascii="Arial" w:hAnsi="Arial" w:cs="Arial"/>
          <w:sz w:val="24"/>
          <w:szCs w:val="24"/>
        </w:rPr>
        <w:t xml:space="preserve">Exposure </w:t>
      </w:r>
      <w:r w:rsidR="00753A8C">
        <w:rPr>
          <w:rFonts w:ascii="Arial" w:hAnsi="Arial" w:cs="Arial"/>
          <w:sz w:val="24"/>
          <w:szCs w:val="24"/>
        </w:rPr>
        <w:t>of</w:t>
      </w:r>
      <w:r w:rsidRPr="006D398B">
        <w:rPr>
          <w:rFonts w:ascii="Arial" w:hAnsi="Arial" w:cs="Arial"/>
          <w:sz w:val="24"/>
          <w:szCs w:val="24"/>
        </w:rPr>
        <w:t xml:space="preserve"> their work to students through readings, question and answer sessions, workshop</w:t>
      </w:r>
      <w:r w:rsidR="006D398B" w:rsidRPr="006D398B">
        <w:rPr>
          <w:rFonts w:ascii="Arial" w:hAnsi="Arial" w:cs="Arial"/>
          <w:sz w:val="24"/>
          <w:szCs w:val="24"/>
        </w:rPr>
        <w:t>s,</w:t>
      </w:r>
      <w:r w:rsidRPr="006D398B">
        <w:rPr>
          <w:rFonts w:ascii="Arial" w:hAnsi="Arial" w:cs="Arial"/>
          <w:sz w:val="24"/>
          <w:szCs w:val="24"/>
        </w:rPr>
        <w:t xml:space="preserve"> class sessions</w:t>
      </w:r>
      <w:r w:rsidR="006D398B" w:rsidRPr="006D398B">
        <w:rPr>
          <w:rFonts w:ascii="Arial" w:hAnsi="Arial" w:cs="Arial"/>
          <w:sz w:val="24"/>
          <w:szCs w:val="24"/>
        </w:rPr>
        <w:t>, etc.</w:t>
      </w:r>
    </w:p>
    <w:p w14:paraId="5635FD66" w14:textId="59B09EEE" w:rsidR="003A1100" w:rsidRPr="006D398B" w:rsidRDefault="003A1100" w:rsidP="008423F1">
      <w:pPr>
        <w:rPr>
          <w:rFonts w:ascii="Arial" w:hAnsi="Arial" w:cs="Arial"/>
          <w:sz w:val="24"/>
          <w:szCs w:val="24"/>
        </w:rPr>
      </w:pPr>
      <w:r w:rsidRPr="006D398B">
        <w:rPr>
          <w:rFonts w:ascii="Arial" w:hAnsi="Arial" w:cs="Arial"/>
          <w:b/>
          <w:bCs/>
          <w:sz w:val="24"/>
          <w:szCs w:val="24"/>
        </w:rPr>
        <w:t xml:space="preserve">For GLCA </w:t>
      </w:r>
      <w:r w:rsidR="006D398B" w:rsidRPr="006D398B">
        <w:rPr>
          <w:rFonts w:ascii="Arial" w:hAnsi="Arial" w:cs="Arial"/>
          <w:b/>
          <w:bCs/>
          <w:sz w:val="24"/>
          <w:szCs w:val="24"/>
        </w:rPr>
        <w:t>Institutions and Students</w:t>
      </w:r>
      <w:r w:rsidRPr="006D398B">
        <w:rPr>
          <w:rFonts w:ascii="Arial" w:hAnsi="Arial" w:cs="Arial"/>
          <w:b/>
          <w:bCs/>
          <w:sz w:val="24"/>
          <w:szCs w:val="24"/>
        </w:rPr>
        <w:t>:</w:t>
      </w:r>
    </w:p>
    <w:p w14:paraId="69119390" w14:textId="06D398E4" w:rsidR="003A1100" w:rsidRPr="006D398B" w:rsidRDefault="008423F1" w:rsidP="003A1100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students, </w:t>
      </w:r>
      <w:r w:rsidR="008C356C">
        <w:rPr>
          <w:rFonts w:ascii="Arial" w:hAnsi="Arial" w:cs="Arial"/>
          <w:sz w:val="24"/>
          <w:szCs w:val="24"/>
        </w:rPr>
        <w:t xml:space="preserve">direct </w:t>
      </w:r>
      <w:r>
        <w:rPr>
          <w:rFonts w:ascii="Arial" w:hAnsi="Arial" w:cs="Arial"/>
          <w:sz w:val="24"/>
          <w:szCs w:val="24"/>
        </w:rPr>
        <w:t>e</w:t>
      </w:r>
      <w:r w:rsidR="003A1100" w:rsidRPr="00D37A56">
        <w:rPr>
          <w:rFonts w:ascii="Arial" w:hAnsi="Arial" w:cs="Arial"/>
          <w:sz w:val="24"/>
          <w:szCs w:val="24"/>
        </w:rPr>
        <w:t>ngagement with emerging literary voices</w:t>
      </w:r>
      <w:r>
        <w:rPr>
          <w:rFonts w:ascii="Arial" w:hAnsi="Arial" w:cs="Arial"/>
          <w:sz w:val="24"/>
          <w:szCs w:val="24"/>
        </w:rPr>
        <w:t xml:space="preserve"> and newly published writers</w:t>
      </w:r>
      <w:r w:rsidR="003A1100" w:rsidRPr="00D37A56">
        <w:rPr>
          <w:rFonts w:ascii="Arial" w:hAnsi="Arial" w:cs="Arial"/>
          <w:sz w:val="24"/>
          <w:szCs w:val="24"/>
        </w:rPr>
        <w:t>.</w:t>
      </w:r>
    </w:p>
    <w:p w14:paraId="74B18AF0" w14:textId="3E40CB1D" w:rsidR="006D398B" w:rsidRPr="006D398B" w:rsidRDefault="008423F1" w:rsidP="006D398B">
      <w:pPr>
        <w:pStyle w:val="ListParagraph"/>
        <w:numPr>
          <w:ilvl w:val="0"/>
          <w:numId w:val="6"/>
        </w:numPr>
        <w:ind w:right="1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</w:t>
      </w:r>
      <w:r w:rsidR="00BB6CF8">
        <w:rPr>
          <w:rFonts w:ascii="Arial" w:hAnsi="Arial" w:cs="Arial"/>
          <w:sz w:val="24"/>
          <w:szCs w:val="24"/>
        </w:rPr>
        <w:t>f</w:t>
      </w:r>
      <w:r w:rsidR="006D398B" w:rsidRPr="006D398B">
        <w:rPr>
          <w:rFonts w:ascii="Arial" w:hAnsi="Arial" w:cs="Arial"/>
          <w:sz w:val="24"/>
          <w:szCs w:val="24"/>
        </w:rPr>
        <w:t>aculty</w:t>
      </w:r>
      <w:r w:rsidR="004A1AE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the </w:t>
      </w:r>
      <w:r w:rsidR="006D398B" w:rsidRPr="006D398B">
        <w:rPr>
          <w:rFonts w:ascii="Arial" w:hAnsi="Arial" w:cs="Arial"/>
          <w:sz w:val="24"/>
          <w:szCs w:val="24"/>
        </w:rPr>
        <w:t xml:space="preserve">opportunity to </w:t>
      </w:r>
      <w:r>
        <w:rPr>
          <w:rFonts w:ascii="Arial" w:hAnsi="Arial" w:cs="Arial"/>
          <w:sz w:val="24"/>
          <w:szCs w:val="24"/>
        </w:rPr>
        <w:t>collaborate</w:t>
      </w:r>
      <w:r w:rsidR="004A1A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by serving </w:t>
      </w:r>
      <w:r w:rsidR="006D398B" w:rsidRPr="006D398B">
        <w:rPr>
          <w:rFonts w:ascii="Arial" w:hAnsi="Arial" w:cs="Arial"/>
          <w:sz w:val="24"/>
          <w:szCs w:val="24"/>
        </w:rPr>
        <w:t>as a judge</w:t>
      </w:r>
      <w:r w:rsidR="004A1AEA">
        <w:rPr>
          <w:rFonts w:ascii="Arial" w:hAnsi="Arial" w:cs="Arial"/>
          <w:sz w:val="24"/>
          <w:szCs w:val="24"/>
        </w:rPr>
        <w:t xml:space="preserve">, to engage </w:t>
      </w:r>
      <w:r w:rsidR="004A1AEA" w:rsidRPr="006D398B">
        <w:rPr>
          <w:rFonts w:ascii="Arial" w:hAnsi="Arial" w:cs="Arial"/>
          <w:sz w:val="24"/>
          <w:szCs w:val="24"/>
        </w:rPr>
        <w:t>with a significant body of recently published works</w:t>
      </w:r>
      <w:r w:rsidR="004A1AEA">
        <w:rPr>
          <w:rFonts w:ascii="Arial" w:hAnsi="Arial" w:cs="Arial"/>
          <w:sz w:val="24"/>
          <w:szCs w:val="24"/>
        </w:rPr>
        <w:t xml:space="preserve"> and to receive recognition </w:t>
      </w:r>
      <w:r w:rsidR="00BB6CF8">
        <w:rPr>
          <w:rFonts w:ascii="Arial" w:hAnsi="Arial" w:cs="Arial"/>
          <w:sz w:val="24"/>
          <w:szCs w:val="24"/>
        </w:rPr>
        <w:t>for</w:t>
      </w:r>
      <w:r w:rsidR="004A1AEA">
        <w:rPr>
          <w:rFonts w:ascii="Arial" w:hAnsi="Arial" w:cs="Arial"/>
          <w:sz w:val="24"/>
          <w:szCs w:val="24"/>
        </w:rPr>
        <w:t xml:space="preserve"> this service to the Academy.  Additionally, faculty promote creative writing to the campus community</w:t>
      </w:r>
      <w:r w:rsidR="00753A8C">
        <w:rPr>
          <w:rFonts w:ascii="Arial" w:hAnsi="Arial" w:cs="Arial"/>
          <w:sz w:val="24"/>
          <w:szCs w:val="24"/>
        </w:rPr>
        <w:t xml:space="preserve"> and have opportunities for direct engagement with emerging, high achieving writers</w:t>
      </w:r>
      <w:r w:rsidR="006D398B" w:rsidRPr="006D398B">
        <w:rPr>
          <w:rFonts w:ascii="Arial" w:hAnsi="Arial" w:cs="Arial"/>
          <w:sz w:val="24"/>
          <w:szCs w:val="24"/>
        </w:rPr>
        <w:t xml:space="preserve">.   </w:t>
      </w:r>
    </w:p>
    <w:p w14:paraId="18657785" w14:textId="77777777" w:rsidR="00D37A56" w:rsidRPr="00D37A56" w:rsidRDefault="00000000" w:rsidP="00D37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00C2AD09">
          <v:rect id="_x0000_i1029" style="width:0;height:1.5pt" o:hralign="center" o:hrstd="t" o:hr="t" fillcolor="#a0a0a0" stroked="f"/>
        </w:pict>
      </w:r>
    </w:p>
    <w:p w14:paraId="762D26CE" w14:textId="77777777" w:rsidR="00C760BE" w:rsidRDefault="00C760BE" w:rsidP="00D37A56">
      <w:pPr>
        <w:rPr>
          <w:rFonts w:ascii="Arial" w:hAnsi="Arial" w:cs="Arial"/>
          <w:b/>
          <w:bCs/>
          <w:sz w:val="24"/>
          <w:szCs w:val="24"/>
        </w:rPr>
      </w:pPr>
    </w:p>
    <w:p w14:paraId="27A20739" w14:textId="73B4B268" w:rsidR="00D37A56" w:rsidRPr="00D37A56" w:rsidRDefault="00D37A56" w:rsidP="00D37A56">
      <w:pPr>
        <w:rPr>
          <w:rFonts w:ascii="Arial" w:hAnsi="Arial" w:cs="Arial"/>
          <w:sz w:val="24"/>
          <w:szCs w:val="24"/>
        </w:rPr>
      </w:pPr>
      <w:r w:rsidRPr="00D37A56">
        <w:rPr>
          <w:rFonts w:ascii="Arial" w:hAnsi="Arial" w:cs="Arial"/>
          <w:b/>
          <w:bCs/>
          <w:sz w:val="24"/>
          <w:szCs w:val="24"/>
        </w:rPr>
        <w:lastRenderedPageBreak/>
        <w:t>GLCA Member Colleges:</w:t>
      </w:r>
    </w:p>
    <w:p w14:paraId="71E240ED" w14:textId="77777777" w:rsidR="00610639" w:rsidRDefault="00610639" w:rsidP="00D37A56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  <w:sectPr w:rsidR="0061063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DFBCF68" w14:textId="77777777" w:rsidR="00D37A56" w:rsidRPr="00D37A56" w:rsidRDefault="00D37A56" w:rsidP="00D37A56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37A56">
        <w:rPr>
          <w:rFonts w:ascii="Arial" w:hAnsi="Arial" w:cs="Arial"/>
          <w:sz w:val="24"/>
          <w:szCs w:val="24"/>
        </w:rPr>
        <w:t>Albion College (MI)</w:t>
      </w:r>
    </w:p>
    <w:p w14:paraId="10507704" w14:textId="77777777" w:rsidR="00D37A56" w:rsidRPr="00D37A56" w:rsidRDefault="00D37A56" w:rsidP="00D37A56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37A56">
        <w:rPr>
          <w:rFonts w:ascii="Arial" w:hAnsi="Arial" w:cs="Arial"/>
          <w:sz w:val="24"/>
          <w:szCs w:val="24"/>
        </w:rPr>
        <w:t>Allegheny College (PA)</w:t>
      </w:r>
    </w:p>
    <w:p w14:paraId="79F28AB3" w14:textId="77777777" w:rsidR="00D37A56" w:rsidRPr="00D37A56" w:rsidRDefault="00D37A56" w:rsidP="00D37A56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37A56">
        <w:rPr>
          <w:rFonts w:ascii="Arial" w:hAnsi="Arial" w:cs="Arial"/>
          <w:sz w:val="24"/>
          <w:szCs w:val="24"/>
        </w:rPr>
        <w:t>Antioch College (OH)</w:t>
      </w:r>
    </w:p>
    <w:p w14:paraId="245B4AC6" w14:textId="77777777" w:rsidR="00D37A56" w:rsidRPr="00D37A56" w:rsidRDefault="00D37A56" w:rsidP="00D37A56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37A56">
        <w:rPr>
          <w:rFonts w:ascii="Arial" w:hAnsi="Arial" w:cs="Arial"/>
          <w:sz w:val="24"/>
          <w:szCs w:val="24"/>
        </w:rPr>
        <w:t>DePauw University (IN)</w:t>
      </w:r>
    </w:p>
    <w:p w14:paraId="5D504A9F" w14:textId="77777777" w:rsidR="00D37A56" w:rsidRPr="00D37A56" w:rsidRDefault="00D37A56" w:rsidP="00D37A56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37A56">
        <w:rPr>
          <w:rFonts w:ascii="Arial" w:hAnsi="Arial" w:cs="Arial"/>
          <w:sz w:val="24"/>
          <w:szCs w:val="24"/>
        </w:rPr>
        <w:t>Earlham College (IN)</w:t>
      </w:r>
    </w:p>
    <w:p w14:paraId="6C4B948B" w14:textId="77777777" w:rsidR="00D37A56" w:rsidRPr="00D37A56" w:rsidRDefault="00D37A56" w:rsidP="00D37A56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37A56">
        <w:rPr>
          <w:rFonts w:ascii="Arial" w:hAnsi="Arial" w:cs="Arial"/>
          <w:sz w:val="24"/>
          <w:szCs w:val="24"/>
        </w:rPr>
        <w:t>Hope College (MI)</w:t>
      </w:r>
    </w:p>
    <w:p w14:paraId="2A8E9015" w14:textId="77777777" w:rsidR="00D37A56" w:rsidRPr="00D37A56" w:rsidRDefault="00D37A56" w:rsidP="00D37A56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37A56">
        <w:rPr>
          <w:rFonts w:ascii="Arial" w:hAnsi="Arial" w:cs="Arial"/>
          <w:sz w:val="24"/>
          <w:szCs w:val="24"/>
        </w:rPr>
        <w:t>Kalamazoo College (MI)</w:t>
      </w:r>
    </w:p>
    <w:p w14:paraId="3A3A4B93" w14:textId="77777777" w:rsidR="00D37A56" w:rsidRPr="00D37A56" w:rsidRDefault="00D37A56" w:rsidP="00D37A56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37A56">
        <w:rPr>
          <w:rFonts w:ascii="Arial" w:hAnsi="Arial" w:cs="Arial"/>
          <w:sz w:val="24"/>
          <w:szCs w:val="24"/>
        </w:rPr>
        <w:t>Kenyon College (OH)</w:t>
      </w:r>
    </w:p>
    <w:p w14:paraId="697206FD" w14:textId="77777777" w:rsidR="00D37A56" w:rsidRPr="00D37A56" w:rsidRDefault="00D37A56" w:rsidP="00D37A56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37A56">
        <w:rPr>
          <w:rFonts w:ascii="Arial" w:hAnsi="Arial" w:cs="Arial"/>
          <w:sz w:val="24"/>
          <w:szCs w:val="24"/>
        </w:rPr>
        <w:t>Oberlin College (OH)</w:t>
      </w:r>
    </w:p>
    <w:p w14:paraId="568307C7" w14:textId="77777777" w:rsidR="00D37A56" w:rsidRPr="00D37A56" w:rsidRDefault="00D37A56" w:rsidP="00D37A56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37A56">
        <w:rPr>
          <w:rFonts w:ascii="Arial" w:hAnsi="Arial" w:cs="Arial"/>
          <w:sz w:val="24"/>
          <w:szCs w:val="24"/>
        </w:rPr>
        <w:t>Ohio Wesleyan University (OH)</w:t>
      </w:r>
    </w:p>
    <w:p w14:paraId="7BCE3E66" w14:textId="77777777" w:rsidR="00D37A56" w:rsidRPr="00D37A56" w:rsidRDefault="00D37A56" w:rsidP="00D37A56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37A56">
        <w:rPr>
          <w:rFonts w:ascii="Arial" w:hAnsi="Arial" w:cs="Arial"/>
          <w:sz w:val="24"/>
          <w:szCs w:val="24"/>
        </w:rPr>
        <w:t>The College of Wooster (OH)</w:t>
      </w:r>
    </w:p>
    <w:p w14:paraId="323CB87B" w14:textId="77777777" w:rsidR="00D37A56" w:rsidRPr="00D37A56" w:rsidRDefault="00D37A56" w:rsidP="00D37A56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37A56">
        <w:rPr>
          <w:rFonts w:ascii="Arial" w:hAnsi="Arial" w:cs="Arial"/>
          <w:sz w:val="24"/>
          <w:szCs w:val="24"/>
        </w:rPr>
        <w:t>Wabash College (IN)</w:t>
      </w:r>
    </w:p>
    <w:p w14:paraId="0FE1CAF9" w14:textId="77777777" w:rsidR="00610639" w:rsidRDefault="00610639" w:rsidP="00D37A56">
      <w:pPr>
        <w:rPr>
          <w:rFonts w:ascii="Arial" w:hAnsi="Arial" w:cs="Arial"/>
          <w:sz w:val="24"/>
          <w:szCs w:val="24"/>
        </w:rPr>
        <w:sectPr w:rsidR="00610639" w:rsidSect="0061063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E7E1009" w14:textId="2B037981" w:rsidR="00D37A56" w:rsidRPr="00D37A56" w:rsidRDefault="00610639" w:rsidP="00D37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D37A56" w:rsidRPr="00D37A56">
        <w:rPr>
          <w:rFonts w:ascii="Arial" w:hAnsi="Arial" w:cs="Arial"/>
          <w:sz w:val="24"/>
          <w:szCs w:val="24"/>
        </w:rPr>
        <w:t>For questions, contact Colleen Monahan Smith</w:t>
      </w:r>
      <w:r w:rsidR="008C356C">
        <w:rPr>
          <w:rFonts w:ascii="Arial" w:hAnsi="Arial" w:cs="Arial"/>
          <w:sz w:val="24"/>
          <w:szCs w:val="24"/>
        </w:rPr>
        <w:t>, Director of the New Writers Award</w:t>
      </w:r>
      <w:r w:rsidR="00D37A56" w:rsidRPr="00D37A56">
        <w:rPr>
          <w:rFonts w:ascii="Arial" w:hAnsi="Arial" w:cs="Arial"/>
          <w:sz w:val="24"/>
          <w:szCs w:val="24"/>
        </w:rPr>
        <w:t xml:space="preserve"> at </w:t>
      </w:r>
      <w:hyperlink r:id="rId6" w:history="1">
        <w:r w:rsidR="00D37A56" w:rsidRPr="00D37A56">
          <w:rPr>
            <w:rStyle w:val="Hyperlink"/>
            <w:rFonts w:ascii="Arial" w:hAnsi="Arial" w:cs="Arial"/>
            <w:b/>
            <w:bCs/>
            <w:sz w:val="24"/>
            <w:szCs w:val="24"/>
          </w:rPr>
          <w:t>smith@glca.org</w:t>
        </w:r>
      </w:hyperlink>
      <w:r w:rsidR="00D37A56" w:rsidRPr="00D37A56">
        <w:rPr>
          <w:rFonts w:ascii="Arial" w:hAnsi="Arial" w:cs="Arial"/>
          <w:sz w:val="24"/>
          <w:szCs w:val="24"/>
        </w:rPr>
        <w:t xml:space="preserve"> or 734-661-2350.</w:t>
      </w:r>
    </w:p>
    <w:p w14:paraId="253A22CE" w14:textId="77777777" w:rsidR="00D37A56" w:rsidRPr="00D37A56" w:rsidRDefault="00000000" w:rsidP="00D37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4774DD5A">
          <v:rect id="_x0000_i1030" style="width:0;height:1.5pt" o:hralign="center" o:hrstd="t" o:hr="t" fillcolor="#a0a0a0" stroked="f"/>
        </w:pict>
      </w:r>
    </w:p>
    <w:p w14:paraId="41A5785C" w14:textId="77777777" w:rsidR="005621D1" w:rsidRPr="006D398B" w:rsidRDefault="005621D1">
      <w:pPr>
        <w:rPr>
          <w:rFonts w:ascii="Arial" w:hAnsi="Arial" w:cs="Arial"/>
          <w:sz w:val="24"/>
          <w:szCs w:val="24"/>
        </w:rPr>
      </w:pPr>
    </w:p>
    <w:sectPr w:rsidR="005621D1" w:rsidRPr="006D398B" w:rsidSect="0061063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536F5"/>
    <w:multiLevelType w:val="multilevel"/>
    <w:tmpl w:val="11B0D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427D8A"/>
    <w:multiLevelType w:val="multilevel"/>
    <w:tmpl w:val="C43A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105E3E"/>
    <w:multiLevelType w:val="multilevel"/>
    <w:tmpl w:val="10D88C3C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3173FE"/>
    <w:multiLevelType w:val="multilevel"/>
    <w:tmpl w:val="3B34A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7557D3"/>
    <w:multiLevelType w:val="hybridMultilevel"/>
    <w:tmpl w:val="27567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463A0"/>
    <w:multiLevelType w:val="multilevel"/>
    <w:tmpl w:val="9D843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D16F86"/>
    <w:multiLevelType w:val="multilevel"/>
    <w:tmpl w:val="6E6ED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796C90"/>
    <w:multiLevelType w:val="multilevel"/>
    <w:tmpl w:val="3BA24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A77D33"/>
    <w:multiLevelType w:val="multilevel"/>
    <w:tmpl w:val="B0F65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389797">
    <w:abstractNumId w:val="7"/>
  </w:num>
  <w:num w:numId="2" w16cid:durableId="3871628">
    <w:abstractNumId w:val="6"/>
  </w:num>
  <w:num w:numId="3" w16cid:durableId="1138259440">
    <w:abstractNumId w:val="0"/>
  </w:num>
  <w:num w:numId="4" w16cid:durableId="479494082">
    <w:abstractNumId w:val="2"/>
  </w:num>
  <w:num w:numId="5" w16cid:durableId="1083717884">
    <w:abstractNumId w:val="8"/>
  </w:num>
  <w:num w:numId="6" w16cid:durableId="591620111">
    <w:abstractNumId w:val="3"/>
  </w:num>
  <w:num w:numId="7" w16cid:durableId="1917477382">
    <w:abstractNumId w:val="5"/>
  </w:num>
  <w:num w:numId="8" w16cid:durableId="1384595959">
    <w:abstractNumId w:val="4"/>
  </w:num>
  <w:num w:numId="9" w16cid:durableId="1363701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A56"/>
    <w:rsid w:val="0002770F"/>
    <w:rsid w:val="001505E7"/>
    <w:rsid w:val="001B287F"/>
    <w:rsid w:val="002C7B32"/>
    <w:rsid w:val="003564F1"/>
    <w:rsid w:val="00381CAA"/>
    <w:rsid w:val="003A1100"/>
    <w:rsid w:val="004515CC"/>
    <w:rsid w:val="00465B1B"/>
    <w:rsid w:val="004A1AEA"/>
    <w:rsid w:val="005273A8"/>
    <w:rsid w:val="00527618"/>
    <w:rsid w:val="005621D1"/>
    <w:rsid w:val="005D339E"/>
    <w:rsid w:val="006064ED"/>
    <w:rsid w:val="00610639"/>
    <w:rsid w:val="00630A1D"/>
    <w:rsid w:val="006D398B"/>
    <w:rsid w:val="00753A8C"/>
    <w:rsid w:val="007C6534"/>
    <w:rsid w:val="008423F1"/>
    <w:rsid w:val="008C356C"/>
    <w:rsid w:val="00A76545"/>
    <w:rsid w:val="00BB6CF8"/>
    <w:rsid w:val="00C221C8"/>
    <w:rsid w:val="00C40F3C"/>
    <w:rsid w:val="00C760BE"/>
    <w:rsid w:val="00D013D3"/>
    <w:rsid w:val="00D23E94"/>
    <w:rsid w:val="00D37A56"/>
    <w:rsid w:val="00F3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BED2D"/>
  <w15:chartTrackingRefBased/>
  <w15:docId w15:val="{5838D2DC-913B-4E6A-9C05-7389CC03F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7A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7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7A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7A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7A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7A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7A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7A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7A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A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37A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7A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7A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7A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7A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7A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7A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7A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7A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7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7A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7A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7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7A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7A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7A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7A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7A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7A5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7A5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7A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22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ith@glca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4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Monahan Smith</dc:creator>
  <cp:keywords/>
  <dc:description/>
  <cp:lastModifiedBy>Colleen Monahan Smith</cp:lastModifiedBy>
  <cp:revision>20</cp:revision>
  <dcterms:created xsi:type="dcterms:W3CDTF">2025-01-20T16:21:00Z</dcterms:created>
  <dcterms:modified xsi:type="dcterms:W3CDTF">2025-02-03T21:01:00Z</dcterms:modified>
</cp:coreProperties>
</file>